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B40" w:rsidRDefault="00155B40" w:rsidP="008C6BDD">
      <w:pPr>
        <w:ind w:firstLine="851"/>
        <w:jc w:val="center"/>
        <w:rPr>
          <w:sz w:val="28"/>
          <w:szCs w:val="28"/>
        </w:rPr>
      </w:pPr>
    </w:p>
    <w:p w:rsidR="00DB66EA" w:rsidRDefault="008C6BDD" w:rsidP="0099205D">
      <w:pPr>
        <w:jc w:val="center"/>
        <w:rPr>
          <w:sz w:val="28"/>
          <w:szCs w:val="28"/>
        </w:rPr>
      </w:pPr>
      <w:r w:rsidRPr="00155B40">
        <w:rPr>
          <w:sz w:val="28"/>
          <w:szCs w:val="28"/>
        </w:rPr>
        <w:t>Информация о реализации регионального проекта</w:t>
      </w:r>
    </w:p>
    <w:p w:rsidR="008C6BDD" w:rsidRPr="00155B40" w:rsidRDefault="008C6BDD" w:rsidP="0099205D">
      <w:pPr>
        <w:jc w:val="center"/>
        <w:rPr>
          <w:i/>
          <w:iCs/>
          <w:sz w:val="28"/>
          <w:szCs w:val="28"/>
        </w:rPr>
      </w:pPr>
      <w:r w:rsidRPr="00155B40">
        <w:rPr>
          <w:sz w:val="28"/>
          <w:szCs w:val="28"/>
        </w:rPr>
        <w:t xml:space="preserve"> «Обеспечение устойчивого сокращения непригодного для проживания жилищного фонда» за 2023 год и отчетный период 2024 года</w:t>
      </w:r>
    </w:p>
    <w:p w:rsidR="008C6BDD" w:rsidRPr="008C6BDD" w:rsidRDefault="008C6BDD" w:rsidP="008C6BDD">
      <w:pPr>
        <w:ind w:firstLine="851"/>
        <w:jc w:val="both"/>
        <w:rPr>
          <w:sz w:val="28"/>
          <w:szCs w:val="28"/>
          <w:highlight w:val="white"/>
        </w:rPr>
      </w:pPr>
    </w:p>
    <w:p w:rsidR="008C6BDD" w:rsidRPr="001A5187" w:rsidRDefault="008C6BDD" w:rsidP="008C6BDD">
      <w:pPr>
        <w:ind w:firstLine="851"/>
        <w:jc w:val="both"/>
        <w:rPr>
          <w:rFonts w:eastAsia="Calibri"/>
          <w:sz w:val="28"/>
          <w:szCs w:val="28"/>
          <w:highlight w:val="white"/>
        </w:rPr>
      </w:pPr>
      <w:r w:rsidRPr="006D503C">
        <w:rPr>
          <w:rFonts w:eastAsia="Calibri"/>
          <w:sz w:val="28"/>
          <w:szCs w:val="28"/>
        </w:rPr>
        <w:t xml:space="preserve">Региональный проект </w:t>
      </w:r>
      <w:r w:rsidRPr="006D503C">
        <w:rPr>
          <w:rFonts w:eastAsia="Calibri"/>
          <w:sz w:val="28"/>
          <w:szCs w:val="28"/>
          <w:lang w:eastAsia="en-US"/>
        </w:rPr>
        <w:t>«Обеспечение устойчивого сокращения непригодного для проживания жилищного фонда» (далее – региональный проект)</w:t>
      </w:r>
      <w:r w:rsidRPr="006D503C">
        <w:rPr>
          <w:rFonts w:eastAsia="Calibri"/>
          <w:sz w:val="28"/>
          <w:szCs w:val="28"/>
        </w:rPr>
        <w:t xml:space="preserve"> </w:t>
      </w:r>
      <w:r w:rsidR="00FF1970" w:rsidRPr="006D503C">
        <w:rPr>
          <w:rFonts w:eastAsia="Calibri"/>
          <w:sz w:val="28"/>
          <w:szCs w:val="28"/>
        </w:rPr>
        <w:t>является структурным элементом</w:t>
      </w:r>
      <w:r w:rsidR="00FF1970" w:rsidRPr="006D503C">
        <w:t xml:space="preserve"> </w:t>
      </w:r>
      <w:r w:rsidR="00FF1970" w:rsidRPr="006D503C">
        <w:rPr>
          <w:rFonts w:eastAsia="Calibri"/>
          <w:sz w:val="28"/>
          <w:szCs w:val="28"/>
        </w:rPr>
        <w:t>государственной программы Ханты-Мансийского автономного округа – Югры «Строительство»</w:t>
      </w:r>
      <w:r w:rsidR="00C57CE8">
        <w:rPr>
          <w:rFonts w:eastAsia="Calibri"/>
          <w:sz w:val="28"/>
          <w:szCs w:val="28"/>
        </w:rPr>
        <w:t xml:space="preserve"> и </w:t>
      </w:r>
      <w:r w:rsidR="00B46638">
        <w:rPr>
          <w:rFonts w:eastAsia="Calibri"/>
          <w:sz w:val="28"/>
          <w:szCs w:val="28"/>
          <w:highlight w:val="white"/>
        </w:rPr>
        <w:t xml:space="preserve"> в</w:t>
      </w:r>
      <w:r>
        <w:rPr>
          <w:rFonts w:eastAsia="Calibri"/>
          <w:sz w:val="28"/>
          <w:szCs w:val="28"/>
          <w:highlight w:val="white"/>
        </w:rPr>
        <w:t>ходит в состав федерального проекта</w:t>
      </w:r>
      <w:r w:rsidR="00B46638">
        <w:rPr>
          <w:rFonts w:eastAsia="Calibri"/>
          <w:sz w:val="28"/>
          <w:szCs w:val="28"/>
          <w:highlight w:val="white"/>
        </w:rPr>
        <w:t xml:space="preserve"> </w:t>
      </w:r>
      <w:r w:rsidR="00B46638" w:rsidRPr="00B46638">
        <w:rPr>
          <w:rFonts w:eastAsia="Calibri"/>
          <w:sz w:val="28"/>
          <w:szCs w:val="28"/>
        </w:rPr>
        <w:t xml:space="preserve">«Обеспечение устойчивого сокращения непригодного для проживания жилищного фонда» </w:t>
      </w:r>
      <w:r w:rsidR="00B46638">
        <w:rPr>
          <w:rFonts w:eastAsia="Calibri"/>
          <w:sz w:val="28"/>
          <w:szCs w:val="28"/>
        </w:rPr>
        <w:t>национального пр</w:t>
      </w:r>
      <w:r>
        <w:rPr>
          <w:rFonts w:eastAsia="Calibri"/>
          <w:sz w:val="28"/>
          <w:szCs w:val="28"/>
          <w:highlight w:val="white"/>
        </w:rPr>
        <w:t>оекта</w:t>
      </w:r>
      <w:r w:rsidR="00B46638">
        <w:rPr>
          <w:rFonts w:eastAsia="Calibri"/>
          <w:sz w:val="28"/>
          <w:szCs w:val="28"/>
          <w:highlight w:val="white"/>
        </w:rPr>
        <w:t xml:space="preserve"> «Жилье и городская среда».</w:t>
      </w:r>
    </w:p>
    <w:p w:rsidR="008C6BDD" w:rsidRPr="001A5187" w:rsidRDefault="008C6BDD" w:rsidP="008C6BDD">
      <w:pPr>
        <w:ind w:firstLine="851"/>
        <w:jc w:val="both"/>
        <w:rPr>
          <w:rFonts w:eastAsia="Calibri"/>
          <w:sz w:val="28"/>
          <w:szCs w:val="28"/>
          <w:highlight w:val="white"/>
        </w:rPr>
      </w:pPr>
      <w:r w:rsidRPr="001A5187">
        <w:rPr>
          <w:rFonts w:eastAsia="Calibri"/>
          <w:sz w:val="28"/>
          <w:szCs w:val="28"/>
          <w:highlight w:val="white"/>
        </w:rPr>
        <w:t xml:space="preserve">Цель регионального проекта: </w:t>
      </w:r>
      <w:r w:rsidR="00FF1970">
        <w:rPr>
          <w:rFonts w:eastAsia="Calibri"/>
          <w:sz w:val="28"/>
          <w:szCs w:val="28"/>
        </w:rPr>
        <w:t>л</w:t>
      </w:r>
      <w:r w:rsidR="00FF1970" w:rsidRPr="00FF1970">
        <w:rPr>
          <w:rFonts w:eastAsia="Calibri"/>
          <w:sz w:val="28"/>
          <w:szCs w:val="28"/>
        </w:rPr>
        <w:t>иквидация к 1 сентября 2025 года аварийного жилищного фонда, признанного до 1 января 2017 года в установленном порядке аварийным и подлежащим сносу или реконструкции в связи с физическим износом в процессе эксплуатации</w:t>
      </w:r>
      <w:r w:rsidR="00FF1970">
        <w:rPr>
          <w:rFonts w:eastAsia="Calibri"/>
          <w:sz w:val="28"/>
          <w:szCs w:val="28"/>
        </w:rPr>
        <w:t>.</w:t>
      </w:r>
    </w:p>
    <w:p w:rsidR="008C6BDD" w:rsidRPr="001A5187" w:rsidRDefault="008C6BDD" w:rsidP="008C6BDD">
      <w:pPr>
        <w:ind w:firstLine="851"/>
        <w:jc w:val="both"/>
        <w:rPr>
          <w:rFonts w:eastAsia="Calibri"/>
          <w:sz w:val="28"/>
          <w:szCs w:val="28"/>
          <w:highlight w:val="white"/>
        </w:rPr>
      </w:pPr>
      <w:r w:rsidRPr="001A5187">
        <w:rPr>
          <w:rFonts w:eastAsia="Calibri"/>
          <w:sz w:val="28"/>
          <w:szCs w:val="28"/>
          <w:highlight w:val="white"/>
        </w:rPr>
        <w:t xml:space="preserve">Целевые показатели регионального проекта: </w:t>
      </w:r>
    </w:p>
    <w:p w:rsidR="008C6BDD" w:rsidRPr="001A5187" w:rsidRDefault="008C6BDD" w:rsidP="008C6BDD">
      <w:pPr>
        <w:ind w:firstLine="851"/>
        <w:jc w:val="both"/>
        <w:rPr>
          <w:rFonts w:eastAsia="Calibri"/>
          <w:sz w:val="28"/>
          <w:szCs w:val="28"/>
          <w:highlight w:val="white"/>
        </w:rPr>
      </w:pPr>
      <w:r w:rsidRPr="001A5187">
        <w:rPr>
          <w:rFonts w:eastAsia="Calibri"/>
          <w:sz w:val="28"/>
          <w:szCs w:val="28"/>
          <w:highlight w:val="white"/>
        </w:rPr>
        <w:t>количество квадратных метров расселенного аварийного жилищного фонда</w:t>
      </w:r>
    </w:p>
    <w:p w:rsidR="008C6BDD" w:rsidRPr="001A5187" w:rsidRDefault="008C6BDD" w:rsidP="008C6BDD">
      <w:pPr>
        <w:ind w:firstLine="851"/>
        <w:jc w:val="both"/>
        <w:rPr>
          <w:rFonts w:eastAsia="Calibri"/>
          <w:sz w:val="28"/>
          <w:szCs w:val="28"/>
          <w:highlight w:val="white"/>
        </w:rPr>
      </w:pPr>
      <w:r w:rsidRPr="001A5187">
        <w:rPr>
          <w:rFonts w:eastAsia="Calibri"/>
          <w:sz w:val="28"/>
          <w:szCs w:val="28"/>
          <w:highlight w:val="white"/>
        </w:rPr>
        <w:t>количество граждан, расселенных из аварийного жилищного фонда</w:t>
      </w:r>
    </w:p>
    <w:p w:rsidR="008C6BDD" w:rsidRPr="00FF1970" w:rsidRDefault="008C6BDD" w:rsidP="008C6BDD">
      <w:pPr>
        <w:ind w:firstLine="851"/>
        <w:jc w:val="both"/>
        <w:rPr>
          <w:rFonts w:eastAsia="Calibri"/>
          <w:sz w:val="28"/>
          <w:szCs w:val="28"/>
          <w:highlight w:val="white"/>
        </w:rPr>
      </w:pPr>
      <w:r w:rsidRPr="001A5187">
        <w:rPr>
          <w:rFonts w:eastAsia="Calibri"/>
          <w:sz w:val="28"/>
          <w:szCs w:val="28"/>
          <w:highlight w:val="white"/>
        </w:rPr>
        <w:t xml:space="preserve">Финансирование проекта осуществляется за счет средств </w:t>
      </w:r>
      <w:r w:rsidR="001A5187" w:rsidRPr="001A5187">
        <w:rPr>
          <w:rFonts w:eastAsia="Calibri"/>
          <w:sz w:val="28"/>
          <w:szCs w:val="28"/>
          <w:highlight w:val="white"/>
        </w:rPr>
        <w:t xml:space="preserve">публично-правовой компании «Фонд развития территорий», средств бюджета автономного округа, </w:t>
      </w:r>
      <w:r w:rsidR="001A5187" w:rsidRPr="00FF1970">
        <w:rPr>
          <w:rFonts w:eastAsia="Calibri"/>
          <w:sz w:val="28"/>
          <w:szCs w:val="28"/>
          <w:highlight w:val="white"/>
        </w:rPr>
        <w:t>бюджетов муниципальных образований автономного округа.</w:t>
      </w:r>
    </w:p>
    <w:p w:rsidR="0099205D" w:rsidRDefault="0099205D" w:rsidP="008C6BDD">
      <w:pPr>
        <w:ind w:firstLine="851"/>
        <w:jc w:val="both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</w:rPr>
        <w:t>Региональный проект реализуется с применением механизмов, установленных:</w:t>
      </w:r>
    </w:p>
    <w:p w:rsidR="00187CBF" w:rsidRDefault="00187CBF" w:rsidP="00187CBF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</w:t>
      </w:r>
      <w:r w:rsidRPr="00187CBF">
        <w:rPr>
          <w:rFonts w:eastAsia="Calibri"/>
          <w:sz w:val="28"/>
          <w:szCs w:val="28"/>
        </w:rPr>
        <w:t>дресной программой Ханты-Мансийского автономного округа – Югры по переселению граждан из аварийного жилищного фонда на 2019 – 2025 годы, утвержденной постановлением Правительства Ханты-Мансийского автономного округа – Югры от 1 апреля 2019 года № 104-п</w:t>
      </w:r>
      <w:r>
        <w:rPr>
          <w:rFonts w:eastAsia="Calibri"/>
          <w:sz w:val="28"/>
          <w:szCs w:val="28"/>
        </w:rPr>
        <w:t>;</w:t>
      </w:r>
    </w:p>
    <w:p w:rsidR="00187CBF" w:rsidRPr="001B36D9" w:rsidRDefault="00187CBF" w:rsidP="00187CBF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порядком п</w:t>
      </w:r>
      <w:r w:rsidRPr="00187CBF">
        <w:rPr>
          <w:rFonts w:eastAsia="Calibri"/>
          <w:sz w:val="28"/>
          <w:szCs w:val="28"/>
        </w:rPr>
        <w:t>редоставления субсидии из бюджета Ханты-Мансийского автоно</w:t>
      </w:r>
      <w:r w:rsidRPr="001B36D9">
        <w:rPr>
          <w:rFonts w:eastAsia="Calibri"/>
          <w:sz w:val="28"/>
          <w:szCs w:val="28"/>
        </w:rPr>
        <w:t>много округа – Югры бюджетам муниципальных образований Ханты-Мансийского автономного округа – Югры на реализацию полномочий в области строительства и жилищных отношений, утвержденны</w:t>
      </w:r>
      <w:r w:rsidR="00B652E1">
        <w:rPr>
          <w:rFonts w:eastAsia="Calibri"/>
          <w:sz w:val="28"/>
          <w:szCs w:val="28"/>
        </w:rPr>
        <w:t>м</w:t>
      </w:r>
      <w:r w:rsidRPr="001B36D9">
        <w:rPr>
          <w:rFonts w:eastAsia="Calibri"/>
          <w:sz w:val="28"/>
          <w:szCs w:val="28"/>
        </w:rPr>
        <w:t xml:space="preserve"> постановлением Правительства Ханты-Мансийского автономного округа – Югры от 29.12.2020 № 643-п «О мерах по реализации государственной программы Ханты-Мансийского автономного округа – Югры «Строительство» (до 2024 года – государственной программой «Развитие жилищной сферы»</w:t>
      </w:r>
      <w:r w:rsidRPr="001B36D9">
        <w:rPr>
          <w:rStyle w:val="a5"/>
          <w:rFonts w:eastAsia="Calibri"/>
          <w:sz w:val="28"/>
          <w:szCs w:val="28"/>
        </w:rPr>
        <w:footnoteReference w:id="1"/>
      </w:r>
      <w:r w:rsidR="003279B8">
        <w:rPr>
          <w:rFonts w:eastAsia="Calibri"/>
          <w:sz w:val="28"/>
          <w:szCs w:val="28"/>
        </w:rPr>
        <w:t>)</w:t>
      </w:r>
      <w:r w:rsidRPr="001B36D9">
        <w:rPr>
          <w:rFonts w:eastAsia="Calibri"/>
          <w:sz w:val="28"/>
          <w:szCs w:val="28"/>
        </w:rPr>
        <w:t xml:space="preserve"> (далее – государственная программа).</w:t>
      </w:r>
    </w:p>
    <w:p w:rsidR="001B36D9" w:rsidRPr="001B36D9" w:rsidRDefault="001B36D9" w:rsidP="001B36D9">
      <w:pPr>
        <w:tabs>
          <w:tab w:val="left" w:pos="0"/>
        </w:tabs>
        <w:ind w:firstLine="851"/>
        <w:jc w:val="both"/>
        <w:rPr>
          <w:rFonts w:eastAsia="Calibri"/>
          <w:sz w:val="28"/>
          <w:szCs w:val="28"/>
        </w:rPr>
      </w:pPr>
      <w:r w:rsidRPr="001B36D9">
        <w:rPr>
          <w:rFonts w:eastAsia="Calibri"/>
          <w:sz w:val="28"/>
          <w:szCs w:val="28"/>
        </w:rPr>
        <w:t xml:space="preserve">Реализация регионального проекта завершена досрочно в 2024 году. </w:t>
      </w:r>
    </w:p>
    <w:p w:rsidR="001B36D9" w:rsidRPr="001B36D9" w:rsidRDefault="001B36D9" w:rsidP="001B36D9">
      <w:pPr>
        <w:tabs>
          <w:tab w:val="left" w:pos="0"/>
        </w:tabs>
        <w:ind w:firstLine="851"/>
        <w:jc w:val="both"/>
        <w:rPr>
          <w:rFonts w:eastAsia="Calibri"/>
          <w:sz w:val="28"/>
          <w:szCs w:val="28"/>
        </w:rPr>
      </w:pPr>
      <w:r w:rsidRPr="001B36D9">
        <w:rPr>
          <w:rFonts w:eastAsia="Calibri"/>
          <w:sz w:val="28"/>
          <w:szCs w:val="28"/>
        </w:rPr>
        <w:lastRenderedPageBreak/>
        <w:t>Ханты-Мансийский автономный округ – Югр</w:t>
      </w:r>
      <w:r w:rsidR="00B652E1">
        <w:rPr>
          <w:rFonts w:eastAsia="Calibri"/>
          <w:sz w:val="28"/>
          <w:szCs w:val="28"/>
        </w:rPr>
        <w:t>а</w:t>
      </w:r>
      <w:r w:rsidRPr="001B36D9">
        <w:rPr>
          <w:rFonts w:eastAsia="Calibri"/>
          <w:sz w:val="28"/>
          <w:szCs w:val="28"/>
        </w:rPr>
        <w:t xml:space="preserve"> входит в тройку лидеров среди субъектов Российской Федерации, завершивших реализацию регионального проекта</w:t>
      </w:r>
    </w:p>
    <w:p w:rsidR="006D503C" w:rsidRDefault="006D503C" w:rsidP="006D503C">
      <w:pPr>
        <w:ind w:firstLine="708"/>
        <w:rPr>
          <w:rFonts w:eastAsia="Calibri"/>
          <w:sz w:val="28"/>
          <w:szCs w:val="28"/>
        </w:rPr>
      </w:pPr>
    </w:p>
    <w:p w:rsidR="0099205D" w:rsidRDefault="001A5187" w:rsidP="006D503C">
      <w:pPr>
        <w:ind w:firstLine="708"/>
        <w:jc w:val="center"/>
        <w:rPr>
          <w:rFonts w:eastAsia="Calibri"/>
          <w:sz w:val="28"/>
          <w:szCs w:val="28"/>
        </w:rPr>
      </w:pPr>
      <w:r w:rsidRPr="00B72B75">
        <w:rPr>
          <w:rFonts w:eastAsia="Calibri"/>
          <w:sz w:val="28"/>
          <w:szCs w:val="28"/>
          <w:lang w:eastAsia="en-US"/>
        </w:rPr>
        <w:t>Исполнение расходных обязательств за 2023 год</w:t>
      </w:r>
    </w:p>
    <w:p w:rsidR="001A5187" w:rsidRPr="00B72B75" w:rsidRDefault="001A5187" w:rsidP="001A5187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Таблица 1</w:t>
      </w:r>
    </w:p>
    <w:tbl>
      <w:tblPr>
        <w:tblStyle w:val="1"/>
        <w:tblW w:w="90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68"/>
        <w:gridCol w:w="2268"/>
        <w:gridCol w:w="1983"/>
        <w:gridCol w:w="1435"/>
      </w:tblGrid>
      <w:tr w:rsidR="001A5187" w:rsidRPr="00B72B75" w:rsidTr="004C0DF7">
        <w:tc>
          <w:tcPr>
            <w:tcW w:w="3368" w:type="dxa"/>
            <w:vMerge w:val="restart"/>
            <w:vAlign w:val="center"/>
          </w:tcPr>
          <w:p w:rsidR="001A5187" w:rsidRPr="00B72B75" w:rsidRDefault="001A5187" w:rsidP="004C0DF7">
            <w:pPr>
              <w:jc w:val="center"/>
            </w:pPr>
            <w:r w:rsidRPr="00B72B75">
              <w:t>Источники финансирования</w:t>
            </w:r>
          </w:p>
        </w:tc>
        <w:tc>
          <w:tcPr>
            <w:tcW w:w="2268" w:type="dxa"/>
            <w:vMerge w:val="restart"/>
            <w:vAlign w:val="center"/>
          </w:tcPr>
          <w:p w:rsidR="001A5187" w:rsidRPr="00B72B75" w:rsidRDefault="001A5187" w:rsidP="004C0DF7">
            <w:pPr>
              <w:jc w:val="center"/>
            </w:pPr>
            <w:r w:rsidRPr="00B72B75">
              <w:t xml:space="preserve">Объем финансирования на 2023 год, </w:t>
            </w:r>
            <w:r w:rsidRPr="00B72B75">
              <w:br/>
              <w:t>тыс. рублей</w:t>
            </w:r>
          </w:p>
        </w:tc>
        <w:tc>
          <w:tcPr>
            <w:tcW w:w="3418" w:type="dxa"/>
            <w:gridSpan w:val="2"/>
            <w:vAlign w:val="center"/>
          </w:tcPr>
          <w:p w:rsidR="001A5187" w:rsidRPr="00B72B75" w:rsidRDefault="001A5187" w:rsidP="00A11C4B">
            <w:pPr>
              <w:jc w:val="center"/>
            </w:pPr>
            <w:r w:rsidRPr="00B72B75">
              <w:t>Исполнен</w:t>
            </w:r>
            <w:r w:rsidR="00A11C4B">
              <w:t xml:space="preserve">ие </w:t>
            </w:r>
            <w:r w:rsidRPr="00B72B75">
              <w:t>за 2023 год</w:t>
            </w:r>
          </w:p>
        </w:tc>
      </w:tr>
      <w:tr w:rsidR="001A5187" w:rsidRPr="00B72B75" w:rsidTr="004C0DF7">
        <w:tc>
          <w:tcPr>
            <w:tcW w:w="3368" w:type="dxa"/>
            <w:vMerge/>
          </w:tcPr>
          <w:p w:rsidR="001A5187" w:rsidRPr="00B72B75" w:rsidRDefault="001A5187" w:rsidP="004C0DF7">
            <w:pPr>
              <w:jc w:val="center"/>
            </w:pPr>
          </w:p>
        </w:tc>
        <w:tc>
          <w:tcPr>
            <w:tcW w:w="2268" w:type="dxa"/>
            <w:vMerge/>
          </w:tcPr>
          <w:p w:rsidR="001A5187" w:rsidRPr="00B72B75" w:rsidRDefault="001A5187" w:rsidP="004C0DF7">
            <w:pPr>
              <w:jc w:val="center"/>
            </w:pPr>
          </w:p>
        </w:tc>
        <w:tc>
          <w:tcPr>
            <w:tcW w:w="1983" w:type="dxa"/>
            <w:vAlign w:val="center"/>
          </w:tcPr>
          <w:p w:rsidR="001A5187" w:rsidRPr="00B72B75" w:rsidRDefault="001A5187" w:rsidP="004C0DF7">
            <w:pPr>
              <w:jc w:val="center"/>
            </w:pPr>
            <w:r w:rsidRPr="00B72B75">
              <w:t>тыс. рублей</w:t>
            </w:r>
          </w:p>
        </w:tc>
        <w:tc>
          <w:tcPr>
            <w:tcW w:w="1435" w:type="dxa"/>
            <w:vAlign w:val="center"/>
          </w:tcPr>
          <w:p w:rsidR="001A5187" w:rsidRPr="00B72B75" w:rsidRDefault="001A5187" w:rsidP="004C0DF7">
            <w:pPr>
              <w:jc w:val="center"/>
            </w:pPr>
            <w:r w:rsidRPr="00B72B75">
              <w:t>% исполнения</w:t>
            </w:r>
          </w:p>
        </w:tc>
      </w:tr>
      <w:tr w:rsidR="00C30295" w:rsidRPr="00B72B75" w:rsidTr="00D60792">
        <w:tc>
          <w:tcPr>
            <w:tcW w:w="3368" w:type="dxa"/>
          </w:tcPr>
          <w:p w:rsidR="00C30295" w:rsidRPr="00B72B75" w:rsidRDefault="00C30295" w:rsidP="00FF1970">
            <w:r>
              <w:t>ВСЕГО</w:t>
            </w:r>
          </w:p>
        </w:tc>
        <w:tc>
          <w:tcPr>
            <w:tcW w:w="2268" w:type="dxa"/>
          </w:tcPr>
          <w:p w:rsidR="00C30295" w:rsidRPr="00C30295" w:rsidRDefault="00C30295" w:rsidP="00C30295">
            <w:pPr>
              <w:jc w:val="right"/>
            </w:pPr>
            <w:r w:rsidRPr="00C30295">
              <w:t>21 383 044,28</w:t>
            </w:r>
          </w:p>
        </w:tc>
        <w:tc>
          <w:tcPr>
            <w:tcW w:w="1983" w:type="dxa"/>
          </w:tcPr>
          <w:p w:rsidR="00C30295" w:rsidRPr="00C30295" w:rsidRDefault="00C30295" w:rsidP="00C30295">
            <w:pPr>
              <w:jc w:val="right"/>
            </w:pPr>
            <w:r w:rsidRPr="00C30295">
              <w:t>21 222 795,28</w:t>
            </w:r>
          </w:p>
        </w:tc>
        <w:tc>
          <w:tcPr>
            <w:tcW w:w="1435" w:type="dxa"/>
          </w:tcPr>
          <w:p w:rsidR="00C30295" w:rsidRPr="00C30295" w:rsidRDefault="00C30295" w:rsidP="00C30295">
            <w:pPr>
              <w:jc w:val="right"/>
            </w:pPr>
            <w:r w:rsidRPr="00C30295">
              <w:t>99,25</w:t>
            </w:r>
          </w:p>
        </w:tc>
      </w:tr>
      <w:tr w:rsidR="00C30295" w:rsidRPr="00B72B75" w:rsidTr="00D60792">
        <w:tc>
          <w:tcPr>
            <w:tcW w:w="3368" w:type="dxa"/>
          </w:tcPr>
          <w:p w:rsidR="00C30295" w:rsidRPr="00B72B75" w:rsidRDefault="00923FBE" w:rsidP="004C0DF7">
            <w:r>
              <w:t>С</w:t>
            </w:r>
            <w:r w:rsidR="00C30295">
              <w:t xml:space="preserve">редства </w:t>
            </w:r>
            <w:r w:rsidR="00C30295" w:rsidRPr="000E6DC8">
              <w:t>публично-правов</w:t>
            </w:r>
            <w:r w:rsidR="00C30295">
              <w:t>ой</w:t>
            </w:r>
            <w:r w:rsidR="00C30295" w:rsidRPr="000E6DC8">
              <w:t xml:space="preserve"> компани</w:t>
            </w:r>
            <w:r w:rsidR="00C30295">
              <w:t>и</w:t>
            </w:r>
            <w:r w:rsidR="00C30295" w:rsidRPr="000E6DC8">
              <w:t xml:space="preserve"> «Фонд развития территорий</w:t>
            </w:r>
          </w:p>
        </w:tc>
        <w:tc>
          <w:tcPr>
            <w:tcW w:w="2268" w:type="dxa"/>
          </w:tcPr>
          <w:p w:rsidR="00C30295" w:rsidRPr="00C30295" w:rsidRDefault="00C30295" w:rsidP="00C30295">
            <w:pPr>
              <w:jc w:val="right"/>
            </w:pPr>
            <w:r w:rsidRPr="00C30295">
              <w:t>2 230 375,50</w:t>
            </w:r>
          </w:p>
        </w:tc>
        <w:tc>
          <w:tcPr>
            <w:tcW w:w="1983" w:type="dxa"/>
          </w:tcPr>
          <w:p w:rsidR="00C30295" w:rsidRPr="00C30295" w:rsidRDefault="00C30295" w:rsidP="00C30295">
            <w:pPr>
              <w:jc w:val="right"/>
            </w:pPr>
            <w:r w:rsidRPr="00C30295">
              <w:t>2 200 725,96</w:t>
            </w:r>
          </w:p>
        </w:tc>
        <w:tc>
          <w:tcPr>
            <w:tcW w:w="1435" w:type="dxa"/>
          </w:tcPr>
          <w:p w:rsidR="00C30295" w:rsidRPr="00C30295" w:rsidRDefault="00C30295" w:rsidP="00C30295">
            <w:pPr>
              <w:jc w:val="right"/>
            </w:pPr>
            <w:r w:rsidRPr="00C30295">
              <w:t>98,67</w:t>
            </w:r>
          </w:p>
        </w:tc>
      </w:tr>
      <w:tr w:rsidR="00C30295" w:rsidRPr="00B72B75" w:rsidTr="00D60792">
        <w:tc>
          <w:tcPr>
            <w:tcW w:w="3368" w:type="dxa"/>
          </w:tcPr>
          <w:p w:rsidR="00C30295" w:rsidRPr="00B72B75" w:rsidRDefault="00923FBE" w:rsidP="004C0DF7">
            <w:r>
              <w:t xml:space="preserve">Средства </w:t>
            </w:r>
            <w:r w:rsidR="00C30295" w:rsidRPr="00B72B75">
              <w:t>бюджет</w:t>
            </w:r>
            <w:r>
              <w:t>а</w:t>
            </w:r>
            <w:r w:rsidR="00C30295" w:rsidRPr="00B72B75">
              <w:t xml:space="preserve"> автономного округа</w:t>
            </w:r>
          </w:p>
        </w:tc>
        <w:tc>
          <w:tcPr>
            <w:tcW w:w="2268" w:type="dxa"/>
          </w:tcPr>
          <w:p w:rsidR="00C30295" w:rsidRPr="00C30295" w:rsidRDefault="00C30295" w:rsidP="00C30295">
            <w:pPr>
              <w:jc w:val="right"/>
            </w:pPr>
            <w:r w:rsidRPr="00C30295">
              <w:t>17 305 163,50</w:t>
            </w:r>
          </w:p>
        </w:tc>
        <w:tc>
          <w:tcPr>
            <w:tcW w:w="1983" w:type="dxa"/>
          </w:tcPr>
          <w:p w:rsidR="00C30295" w:rsidRPr="00C30295" w:rsidRDefault="00C30295" w:rsidP="00C30295">
            <w:pPr>
              <w:jc w:val="right"/>
            </w:pPr>
            <w:r w:rsidRPr="00C30295">
              <w:t>17 188 305,68</w:t>
            </w:r>
          </w:p>
        </w:tc>
        <w:tc>
          <w:tcPr>
            <w:tcW w:w="1435" w:type="dxa"/>
          </w:tcPr>
          <w:p w:rsidR="00C30295" w:rsidRPr="00C30295" w:rsidRDefault="00C30295" w:rsidP="00C30295">
            <w:pPr>
              <w:jc w:val="right"/>
            </w:pPr>
            <w:r w:rsidRPr="00C30295">
              <w:t>99,32</w:t>
            </w:r>
          </w:p>
        </w:tc>
      </w:tr>
      <w:tr w:rsidR="00C30295" w:rsidRPr="00B72B75" w:rsidTr="00D60792">
        <w:tc>
          <w:tcPr>
            <w:tcW w:w="3368" w:type="dxa"/>
          </w:tcPr>
          <w:p w:rsidR="00C30295" w:rsidRPr="00FF1970" w:rsidRDefault="00923FBE" w:rsidP="00923FBE">
            <w:r>
              <w:t xml:space="preserve">Средства </w:t>
            </w:r>
            <w:r w:rsidR="00C30295" w:rsidRPr="00FF1970">
              <w:t>местны</w:t>
            </w:r>
            <w:r>
              <w:t>х</w:t>
            </w:r>
            <w:r w:rsidR="00C30295" w:rsidRPr="00FF1970">
              <w:t xml:space="preserve"> бюджет</w:t>
            </w:r>
            <w:r>
              <w:t>ов</w:t>
            </w:r>
          </w:p>
        </w:tc>
        <w:tc>
          <w:tcPr>
            <w:tcW w:w="2268" w:type="dxa"/>
          </w:tcPr>
          <w:p w:rsidR="00C30295" w:rsidRPr="00C30295" w:rsidRDefault="00C30295" w:rsidP="00C30295">
            <w:pPr>
              <w:jc w:val="right"/>
            </w:pPr>
            <w:r w:rsidRPr="00C30295">
              <w:t>1 847 505,28</w:t>
            </w:r>
          </w:p>
        </w:tc>
        <w:tc>
          <w:tcPr>
            <w:tcW w:w="1983" w:type="dxa"/>
          </w:tcPr>
          <w:p w:rsidR="00C30295" w:rsidRPr="00C30295" w:rsidRDefault="00C30295" w:rsidP="00C30295">
            <w:pPr>
              <w:jc w:val="right"/>
            </w:pPr>
            <w:r w:rsidRPr="00C30295">
              <w:t>1 833 763,63</w:t>
            </w:r>
          </w:p>
        </w:tc>
        <w:tc>
          <w:tcPr>
            <w:tcW w:w="1435" w:type="dxa"/>
          </w:tcPr>
          <w:p w:rsidR="00C30295" w:rsidRPr="00C30295" w:rsidRDefault="00C30295" w:rsidP="00C30295">
            <w:pPr>
              <w:jc w:val="right"/>
            </w:pPr>
            <w:r w:rsidRPr="00C30295">
              <w:t>99,26</w:t>
            </w:r>
          </w:p>
        </w:tc>
      </w:tr>
    </w:tbl>
    <w:p w:rsidR="00187CBF" w:rsidRDefault="00187CBF" w:rsidP="00187CBF">
      <w:pPr>
        <w:ind w:firstLine="567"/>
        <w:jc w:val="both"/>
        <w:rPr>
          <w:rFonts w:eastAsia="Calibri"/>
          <w:sz w:val="28"/>
          <w:szCs w:val="28"/>
        </w:rPr>
      </w:pPr>
    </w:p>
    <w:p w:rsidR="001A5187" w:rsidRDefault="00755206" w:rsidP="00755206">
      <w:pPr>
        <w:ind w:firstLine="851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Достижение показателей за 2023 год</w:t>
      </w:r>
    </w:p>
    <w:p w:rsidR="00755206" w:rsidRDefault="00FF1970" w:rsidP="00FF1970">
      <w:pPr>
        <w:ind w:firstLine="851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Таблица 2</w:t>
      </w:r>
    </w:p>
    <w:tbl>
      <w:tblPr>
        <w:tblStyle w:val="a7"/>
        <w:tblW w:w="9072" w:type="dxa"/>
        <w:tblInd w:w="108" w:type="dxa"/>
        <w:tblLook w:val="04A0" w:firstRow="1" w:lastRow="0" w:firstColumn="1" w:lastColumn="0" w:noHBand="0" w:noVBand="1"/>
      </w:tblPr>
      <w:tblGrid>
        <w:gridCol w:w="5103"/>
        <w:gridCol w:w="1134"/>
        <w:gridCol w:w="1104"/>
        <w:gridCol w:w="1731"/>
      </w:tblGrid>
      <w:tr w:rsidR="00755206" w:rsidRPr="008535ED" w:rsidTr="00755206">
        <w:trPr>
          <w:trHeight w:val="219"/>
        </w:trPr>
        <w:tc>
          <w:tcPr>
            <w:tcW w:w="5103" w:type="dxa"/>
            <w:vMerge w:val="restart"/>
          </w:tcPr>
          <w:p w:rsidR="00755206" w:rsidRPr="008535ED" w:rsidRDefault="00755206" w:rsidP="008535ED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5ED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по ГП</w:t>
            </w:r>
          </w:p>
        </w:tc>
        <w:tc>
          <w:tcPr>
            <w:tcW w:w="2238" w:type="dxa"/>
            <w:gridSpan w:val="2"/>
          </w:tcPr>
          <w:p w:rsidR="00755206" w:rsidRPr="008535ED" w:rsidRDefault="00755206" w:rsidP="008535ED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5E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31" w:type="dxa"/>
            <w:vMerge w:val="restart"/>
          </w:tcPr>
          <w:p w:rsidR="00B46638" w:rsidRPr="008535ED" w:rsidRDefault="00755206" w:rsidP="008535ED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5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% </w:t>
            </w:r>
          </w:p>
          <w:p w:rsidR="00755206" w:rsidRPr="008535ED" w:rsidRDefault="00B46638" w:rsidP="008535ED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5ED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исполнения</w:t>
            </w:r>
          </w:p>
        </w:tc>
      </w:tr>
      <w:tr w:rsidR="00755206" w:rsidRPr="008535ED" w:rsidTr="00755206">
        <w:tc>
          <w:tcPr>
            <w:tcW w:w="5103" w:type="dxa"/>
            <w:vMerge/>
          </w:tcPr>
          <w:p w:rsidR="00755206" w:rsidRPr="008535ED" w:rsidRDefault="00755206" w:rsidP="008535ED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5206" w:rsidRPr="008535ED" w:rsidRDefault="00755206" w:rsidP="008535ED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5ED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04" w:type="dxa"/>
          </w:tcPr>
          <w:p w:rsidR="00755206" w:rsidRPr="008535ED" w:rsidRDefault="00755206" w:rsidP="008535ED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5ED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31" w:type="dxa"/>
            <w:vMerge/>
          </w:tcPr>
          <w:p w:rsidR="00755206" w:rsidRPr="008535ED" w:rsidRDefault="00755206" w:rsidP="008535ED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6638" w:rsidRPr="008535ED" w:rsidTr="00755206">
        <w:tc>
          <w:tcPr>
            <w:tcW w:w="5103" w:type="dxa"/>
          </w:tcPr>
          <w:p w:rsidR="00B46638" w:rsidRPr="008535ED" w:rsidRDefault="00B46638" w:rsidP="008535ED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5E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квадратных метров расселенного аварийного жилищного фонда, тыс. кв. м</w:t>
            </w:r>
          </w:p>
        </w:tc>
        <w:tc>
          <w:tcPr>
            <w:tcW w:w="1134" w:type="dxa"/>
          </w:tcPr>
          <w:p w:rsidR="00B46638" w:rsidRPr="008535ED" w:rsidRDefault="00B46638" w:rsidP="008535ED">
            <w:pPr>
              <w:jc w:val="center"/>
            </w:pPr>
            <w:r w:rsidRPr="008535ED">
              <w:t>343,96</w:t>
            </w:r>
          </w:p>
        </w:tc>
        <w:tc>
          <w:tcPr>
            <w:tcW w:w="1104" w:type="dxa"/>
          </w:tcPr>
          <w:p w:rsidR="00B46638" w:rsidRPr="008535ED" w:rsidRDefault="00B46638" w:rsidP="008535ED">
            <w:pPr>
              <w:jc w:val="center"/>
            </w:pPr>
            <w:r w:rsidRPr="008535ED">
              <w:t>755,726</w:t>
            </w:r>
          </w:p>
        </w:tc>
        <w:tc>
          <w:tcPr>
            <w:tcW w:w="1731" w:type="dxa"/>
          </w:tcPr>
          <w:p w:rsidR="00B46638" w:rsidRPr="008535ED" w:rsidRDefault="001B36D9" w:rsidP="008535ED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5ED">
              <w:rPr>
                <w:rFonts w:ascii="Times New Roman" w:eastAsia="Calibri" w:hAnsi="Times New Roman" w:cs="Times New Roman"/>
                <w:sz w:val="24"/>
                <w:szCs w:val="24"/>
              </w:rPr>
              <w:t>219</w:t>
            </w:r>
            <w:r w:rsidR="00B46638" w:rsidRPr="008535ED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</w:tr>
      <w:tr w:rsidR="00755206" w:rsidRPr="008535ED" w:rsidTr="00755206">
        <w:tc>
          <w:tcPr>
            <w:tcW w:w="5103" w:type="dxa"/>
          </w:tcPr>
          <w:p w:rsidR="00755206" w:rsidRPr="008535ED" w:rsidRDefault="00755206" w:rsidP="008535ED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5E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граждан, расселенных из аварийного жилищного фонда, тыс. чел.</w:t>
            </w:r>
          </w:p>
        </w:tc>
        <w:tc>
          <w:tcPr>
            <w:tcW w:w="1134" w:type="dxa"/>
          </w:tcPr>
          <w:p w:rsidR="00755206" w:rsidRPr="008535ED" w:rsidRDefault="00755206" w:rsidP="008535ED">
            <w:pPr>
              <w:jc w:val="center"/>
            </w:pPr>
            <w:r w:rsidRPr="008535ED">
              <w:t>19,</w:t>
            </w:r>
            <w:r w:rsidR="00B46638" w:rsidRPr="008535ED">
              <w:t>91</w:t>
            </w:r>
          </w:p>
        </w:tc>
        <w:tc>
          <w:tcPr>
            <w:tcW w:w="1104" w:type="dxa"/>
          </w:tcPr>
          <w:p w:rsidR="00755206" w:rsidRPr="008535ED" w:rsidRDefault="0099205D" w:rsidP="008535ED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535ED">
              <w:rPr>
                <w:rFonts w:ascii="Times New Roman" w:eastAsia="Calibri" w:hAnsi="Times New Roman" w:cs="Times New Roman"/>
                <w:sz w:val="24"/>
                <w:szCs w:val="24"/>
              </w:rPr>
              <w:t>48,449</w:t>
            </w:r>
          </w:p>
        </w:tc>
        <w:tc>
          <w:tcPr>
            <w:tcW w:w="1731" w:type="dxa"/>
          </w:tcPr>
          <w:p w:rsidR="00755206" w:rsidRPr="008535ED" w:rsidRDefault="0099205D" w:rsidP="008535ED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5ED">
              <w:rPr>
                <w:rFonts w:ascii="Times New Roman" w:eastAsia="Calibri" w:hAnsi="Times New Roman" w:cs="Times New Roman"/>
                <w:sz w:val="24"/>
                <w:szCs w:val="24"/>
              </w:rPr>
              <w:t>243</w:t>
            </w:r>
            <w:r w:rsidR="00755206" w:rsidRPr="008535ED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</w:tr>
    </w:tbl>
    <w:p w:rsidR="006D503C" w:rsidRDefault="006D503C" w:rsidP="00187CBF">
      <w:pPr>
        <w:tabs>
          <w:tab w:val="left" w:pos="0"/>
        </w:tabs>
        <w:ind w:firstLine="851"/>
        <w:jc w:val="both"/>
        <w:rPr>
          <w:rFonts w:eastAsia="Calibri"/>
          <w:sz w:val="26"/>
          <w:szCs w:val="26"/>
        </w:rPr>
      </w:pPr>
    </w:p>
    <w:p w:rsidR="00FF1970" w:rsidRPr="001B36D9" w:rsidRDefault="00FF1970" w:rsidP="001B36D9">
      <w:pPr>
        <w:ind w:firstLine="851"/>
        <w:jc w:val="both"/>
        <w:rPr>
          <w:rFonts w:eastAsia="Calibri"/>
          <w:sz w:val="28"/>
          <w:szCs w:val="28"/>
        </w:rPr>
      </w:pPr>
      <w:r w:rsidRPr="001B36D9">
        <w:rPr>
          <w:rFonts w:eastAsia="Calibri"/>
          <w:sz w:val="28"/>
          <w:szCs w:val="28"/>
        </w:rPr>
        <w:t>В</w:t>
      </w:r>
      <w:r w:rsidR="001B36D9" w:rsidRPr="001B36D9">
        <w:rPr>
          <w:rFonts w:eastAsia="Calibri"/>
          <w:sz w:val="28"/>
          <w:szCs w:val="28"/>
        </w:rPr>
        <w:t xml:space="preserve"> </w:t>
      </w:r>
      <w:r w:rsidRPr="001B36D9">
        <w:rPr>
          <w:rFonts w:eastAsia="Calibri"/>
          <w:sz w:val="28"/>
          <w:szCs w:val="28"/>
          <w:lang w:eastAsia="en-US"/>
        </w:rPr>
        <w:t>2023 году расселено 189,243 тыс.</w:t>
      </w:r>
      <w:r w:rsidRPr="001B36D9">
        <w:rPr>
          <w:rFonts w:eastAsia="Calibri"/>
          <w:sz w:val="28"/>
          <w:szCs w:val="28"/>
        </w:rPr>
        <w:t xml:space="preserve"> </w:t>
      </w:r>
      <w:r w:rsidRPr="001B36D9">
        <w:rPr>
          <w:rFonts w:eastAsia="Calibri"/>
          <w:sz w:val="28"/>
          <w:szCs w:val="28"/>
          <w:lang w:eastAsia="en-US"/>
        </w:rPr>
        <w:t>кв.</w:t>
      </w:r>
      <w:r w:rsidRPr="001B36D9">
        <w:rPr>
          <w:rFonts w:eastAsia="Calibri"/>
          <w:sz w:val="28"/>
          <w:szCs w:val="28"/>
        </w:rPr>
        <w:t xml:space="preserve"> </w:t>
      </w:r>
      <w:r w:rsidRPr="001B36D9">
        <w:rPr>
          <w:rFonts w:eastAsia="Calibri"/>
          <w:sz w:val="28"/>
          <w:szCs w:val="28"/>
          <w:lang w:eastAsia="en-US"/>
        </w:rPr>
        <w:t>м аварийного жилья</w:t>
      </w:r>
      <w:r w:rsidR="001B36D9" w:rsidRPr="001B36D9">
        <w:rPr>
          <w:rFonts w:eastAsia="Calibri"/>
          <w:sz w:val="28"/>
          <w:szCs w:val="28"/>
        </w:rPr>
        <w:t xml:space="preserve"> (1</w:t>
      </w:r>
      <w:r w:rsidRPr="001B36D9">
        <w:rPr>
          <w:rFonts w:eastAsia="Calibri"/>
          <w:sz w:val="28"/>
          <w:szCs w:val="28"/>
          <w:lang w:eastAsia="en-US"/>
        </w:rPr>
        <w:t>2,46 тыс.</w:t>
      </w:r>
      <w:r w:rsidRPr="001B36D9">
        <w:rPr>
          <w:rFonts w:eastAsia="Calibri"/>
          <w:sz w:val="28"/>
          <w:szCs w:val="28"/>
        </w:rPr>
        <w:t xml:space="preserve"> </w:t>
      </w:r>
      <w:r w:rsidRPr="001B36D9">
        <w:rPr>
          <w:rFonts w:eastAsia="Calibri"/>
          <w:sz w:val="28"/>
          <w:szCs w:val="28"/>
          <w:lang w:eastAsia="en-US"/>
        </w:rPr>
        <w:t>чел.</w:t>
      </w:r>
      <w:r w:rsidR="001B36D9" w:rsidRPr="001B36D9">
        <w:rPr>
          <w:rFonts w:eastAsia="Calibri"/>
          <w:sz w:val="28"/>
          <w:szCs w:val="28"/>
        </w:rPr>
        <w:t>).</w:t>
      </w:r>
    </w:p>
    <w:p w:rsidR="00FF1970" w:rsidRPr="001B36D9" w:rsidRDefault="001B36D9" w:rsidP="001B36D9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 период действия регионального проекта (</w:t>
      </w:r>
      <w:r w:rsidR="00FF1970" w:rsidRPr="001B36D9">
        <w:rPr>
          <w:rFonts w:eastAsia="Calibri"/>
          <w:sz w:val="28"/>
          <w:szCs w:val="28"/>
          <w:lang w:eastAsia="en-US"/>
        </w:rPr>
        <w:t>2019</w:t>
      </w:r>
      <w:r>
        <w:rPr>
          <w:rFonts w:eastAsia="Calibri"/>
          <w:sz w:val="28"/>
          <w:szCs w:val="28"/>
        </w:rPr>
        <w:t>-</w:t>
      </w:r>
      <w:r w:rsidR="00FF1970" w:rsidRPr="001B36D9">
        <w:rPr>
          <w:rFonts w:eastAsia="Calibri"/>
          <w:sz w:val="28"/>
          <w:szCs w:val="28"/>
          <w:lang w:eastAsia="en-US"/>
        </w:rPr>
        <w:t>2023 год</w:t>
      </w:r>
      <w:r>
        <w:rPr>
          <w:rFonts w:eastAsia="Calibri"/>
          <w:sz w:val="28"/>
          <w:szCs w:val="28"/>
        </w:rPr>
        <w:t>ы)</w:t>
      </w:r>
      <w:r w:rsidR="00FF1970" w:rsidRPr="001B36D9">
        <w:rPr>
          <w:rFonts w:eastAsia="Calibri"/>
          <w:sz w:val="28"/>
          <w:szCs w:val="28"/>
          <w:lang w:eastAsia="en-US"/>
        </w:rPr>
        <w:t xml:space="preserve"> расселено 755,726 тыс.</w:t>
      </w:r>
      <w:r w:rsidR="00FF1970" w:rsidRPr="001B36D9">
        <w:rPr>
          <w:rFonts w:eastAsia="Calibri"/>
          <w:sz w:val="28"/>
          <w:szCs w:val="28"/>
        </w:rPr>
        <w:t xml:space="preserve"> </w:t>
      </w:r>
      <w:r w:rsidR="00FF1970" w:rsidRPr="001B36D9">
        <w:rPr>
          <w:rFonts w:eastAsia="Calibri"/>
          <w:sz w:val="28"/>
          <w:szCs w:val="28"/>
          <w:lang w:eastAsia="en-US"/>
        </w:rPr>
        <w:t>кв.</w:t>
      </w:r>
      <w:r w:rsidR="00FF1970" w:rsidRPr="001B36D9">
        <w:rPr>
          <w:rFonts w:eastAsia="Calibri"/>
          <w:sz w:val="28"/>
          <w:szCs w:val="28"/>
        </w:rPr>
        <w:t xml:space="preserve"> </w:t>
      </w:r>
      <w:r w:rsidR="00FF1970" w:rsidRPr="001B36D9">
        <w:rPr>
          <w:rFonts w:eastAsia="Calibri"/>
          <w:sz w:val="28"/>
          <w:szCs w:val="28"/>
          <w:lang w:eastAsia="en-US"/>
        </w:rPr>
        <w:t>м. аварийного жилья (48,449 тыс. чел.), в том числе 387,114 тыс.</w:t>
      </w:r>
      <w:r w:rsidR="00FF1970" w:rsidRPr="001B36D9">
        <w:rPr>
          <w:rFonts w:eastAsia="Calibri"/>
          <w:sz w:val="28"/>
          <w:szCs w:val="28"/>
        </w:rPr>
        <w:t xml:space="preserve"> </w:t>
      </w:r>
      <w:r w:rsidR="00FF1970" w:rsidRPr="001B36D9">
        <w:rPr>
          <w:rFonts w:eastAsia="Calibri"/>
          <w:sz w:val="28"/>
          <w:szCs w:val="28"/>
          <w:lang w:eastAsia="en-US"/>
        </w:rPr>
        <w:t>кв.</w:t>
      </w:r>
      <w:r w:rsidR="00FF1970" w:rsidRPr="001B36D9">
        <w:rPr>
          <w:rFonts w:eastAsia="Calibri"/>
          <w:sz w:val="28"/>
          <w:szCs w:val="28"/>
        </w:rPr>
        <w:t xml:space="preserve"> </w:t>
      </w:r>
      <w:r w:rsidR="00FF1970" w:rsidRPr="001B36D9">
        <w:rPr>
          <w:rFonts w:eastAsia="Calibri"/>
          <w:sz w:val="28"/>
          <w:szCs w:val="28"/>
          <w:lang w:eastAsia="en-US"/>
        </w:rPr>
        <w:t>м. аварийного жилья, признанного аварийным до 1 января 2017 года (26,779 тыс. чел.).</w:t>
      </w:r>
    </w:p>
    <w:p w:rsidR="001B36D9" w:rsidRDefault="001B36D9" w:rsidP="00FF1970">
      <w:pPr>
        <w:tabs>
          <w:tab w:val="left" w:pos="0"/>
        </w:tabs>
        <w:ind w:firstLine="851"/>
        <w:jc w:val="both"/>
        <w:rPr>
          <w:rFonts w:eastAsia="Calibri"/>
          <w:sz w:val="26"/>
          <w:szCs w:val="26"/>
        </w:rPr>
      </w:pPr>
    </w:p>
    <w:p w:rsidR="00755206" w:rsidRDefault="00755206" w:rsidP="00755206">
      <w:pPr>
        <w:jc w:val="center"/>
        <w:rPr>
          <w:rFonts w:eastAsia="Calibri"/>
          <w:sz w:val="28"/>
          <w:szCs w:val="28"/>
        </w:rPr>
      </w:pPr>
      <w:r w:rsidRPr="00B72B75">
        <w:rPr>
          <w:rFonts w:eastAsia="Calibri"/>
          <w:sz w:val="28"/>
          <w:szCs w:val="28"/>
          <w:lang w:eastAsia="en-US"/>
        </w:rPr>
        <w:t xml:space="preserve">Исполнение расходных обязательств </w:t>
      </w:r>
      <w:r w:rsidR="00EE33D5">
        <w:rPr>
          <w:sz w:val="28"/>
          <w:szCs w:val="28"/>
          <w:highlight w:val="white"/>
        </w:rPr>
        <w:t>в</w:t>
      </w:r>
      <w:r w:rsidR="0099205D">
        <w:rPr>
          <w:sz w:val="28"/>
          <w:szCs w:val="28"/>
          <w:highlight w:val="white"/>
        </w:rPr>
        <w:t xml:space="preserve"> </w:t>
      </w:r>
      <w:r w:rsidRPr="00B72B75">
        <w:rPr>
          <w:rFonts w:eastAsia="Calibri"/>
          <w:sz w:val="28"/>
          <w:szCs w:val="28"/>
          <w:lang w:eastAsia="en-US"/>
        </w:rPr>
        <w:t>202</w:t>
      </w:r>
      <w:r>
        <w:rPr>
          <w:rFonts w:eastAsia="Calibri"/>
          <w:sz w:val="28"/>
          <w:szCs w:val="28"/>
        </w:rPr>
        <w:t>4</w:t>
      </w:r>
      <w:r w:rsidRPr="00B72B75">
        <w:rPr>
          <w:rFonts w:eastAsia="Calibri"/>
          <w:sz w:val="28"/>
          <w:szCs w:val="28"/>
          <w:lang w:eastAsia="en-US"/>
        </w:rPr>
        <w:t xml:space="preserve"> год</w:t>
      </w:r>
      <w:r w:rsidR="00EE33D5">
        <w:rPr>
          <w:rFonts w:eastAsia="Calibri"/>
          <w:sz w:val="28"/>
          <w:szCs w:val="28"/>
          <w:lang w:eastAsia="en-US"/>
        </w:rPr>
        <w:t>у</w:t>
      </w:r>
    </w:p>
    <w:p w:rsidR="00755206" w:rsidRDefault="00755206" w:rsidP="00755206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Таблица </w:t>
      </w:r>
      <w:r w:rsidR="00FF1970">
        <w:rPr>
          <w:rFonts w:eastAsia="Calibri"/>
          <w:sz w:val="28"/>
          <w:szCs w:val="28"/>
        </w:rPr>
        <w:t>3</w:t>
      </w:r>
    </w:p>
    <w:tbl>
      <w:tblPr>
        <w:tblStyle w:val="1"/>
        <w:tblW w:w="90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68"/>
        <w:gridCol w:w="2268"/>
        <w:gridCol w:w="1983"/>
        <w:gridCol w:w="1435"/>
      </w:tblGrid>
      <w:tr w:rsidR="00E34A70" w:rsidRPr="00EE33D5" w:rsidTr="004C0DF7">
        <w:tc>
          <w:tcPr>
            <w:tcW w:w="3368" w:type="dxa"/>
            <w:vMerge w:val="restart"/>
            <w:vAlign w:val="center"/>
          </w:tcPr>
          <w:p w:rsidR="00E34A70" w:rsidRPr="00EE33D5" w:rsidRDefault="00E34A70" w:rsidP="004C0DF7">
            <w:pPr>
              <w:jc w:val="center"/>
            </w:pPr>
            <w:r w:rsidRPr="00EE33D5">
              <w:t>Источники финансирования</w:t>
            </w:r>
          </w:p>
        </w:tc>
        <w:tc>
          <w:tcPr>
            <w:tcW w:w="2268" w:type="dxa"/>
            <w:vMerge w:val="restart"/>
            <w:vAlign w:val="center"/>
          </w:tcPr>
          <w:p w:rsidR="00E34A70" w:rsidRPr="00EE33D5" w:rsidRDefault="00E34A70" w:rsidP="00623991">
            <w:pPr>
              <w:jc w:val="center"/>
            </w:pPr>
            <w:r w:rsidRPr="00EE33D5">
              <w:t>Объем финансирования на 202</w:t>
            </w:r>
            <w:r w:rsidR="00623991">
              <w:t>4</w:t>
            </w:r>
            <w:r w:rsidRPr="00EE33D5">
              <w:t xml:space="preserve"> год, </w:t>
            </w:r>
            <w:r w:rsidRPr="00EE33D5">
              <w:br/>
              <w:t>тыс. рублей</w:t>
            </w:r>
          </w:p>
        </w:tc>
        <w:tc>
          <w:tcPr>
            <w:tcW w:w="3418" w:type="dxa"/>
            <w:gridSpan w:val="2"/>
            <w:vAlign w:val="center"/>
          </w:tcPr>
          <w:p w:rsidR="00E34A70" w:rsidRPr="00EE33D5" w:rsidRDefault="00E34A70" w:rsidP="004F3782">
            <w:pPr>
              <w:jc w:val="center"/>
            </w:pPr>
            <w:r w:rsidRPr="00EE33D5">
              <w:t>Исполнен</w:t>
            </w:r>
            <w:r w:rsidR="00A11C4B">
              <w:t>ие</w:t>
            </w:r>
            <w:r w:rsidRPr="00EE33D5">
              <w:t xml:space="preserve"> </w:t>
            </w:r>
            <w:r w:rsidR="00A11C4B">
              <w:t>в</w:t>
            </w:r>
            <w:r w:rsidRPr="00EE33D5">
              <w:t xml:space="preserve"> 202</w:t>
            </w:r>
            <w:r w:rsidR="004F3782">
              <w:t>4</w:t>
            </w:r>
            <w:r w:rsidRPr="00EE33D5">
              <w:t xml:space="preserve"> год</w:t>
            </w:r>
            <w:r w:rsidR="00A11C4B">
              <w:t>у</w:t>
            </w:r>
          </w:p>
        </w:tc>
      </w:tr>
      <w:tr w:rsidR="00E34A70" w:rsidRPr="00EE33D5" w:rsidTr="004C0DF7">
        <w:tc>
          <w:tcPr>
            <w:tcW w:w="3368" w:type="dxa"/>
            <w:vMerge/>
          </w:tcPr>
          <w:p w:rsidR="00E34A70" w:rsidRPr="00EE33D5" w:rsidRDefault="00E34A70" w:rsidP="004C0DF7">
            <w:pPr>
              <w:jc w:val="center"/>
            </w:pPr>
          </w:p>
        </w:tc>
        <w:tc>
          <w:tcPr>
            <w:tcW w:w="2268" w:type="dxa"/>
            <w:vMerge/>
          </w:tcPr>
          <w:p w:rsidR="00E34A70" w:rsidRPr="00EE33D5" w:rsidRDefault="00E34A70" w:rsidP="004C0DF7">
            <w:pPr>
              <w:jc w:val="center"/>
            </w:pPr>
          </w:p>
        </w:tc>
        <w:tc>
          <w:tcPr>
            <w:tcW w:w="1983" w:type="dxa"/>
            <w:vAlign w:val="center"/>
          </w:tcPr>
          <w:p w:rsidR="00E34A70" w:rsidRPr="00EE33D5" w:rsidRDefault="00E34A70" w:rsidP="004C0DF7">
            <w:pPr>
              <w:jc w:val="center"/>
            </w:pPr>
            <w:r w:rsidRPr="00EE33D5">
              <w:t>тыс. рублей</w:t>
            </w:r>
          </w:p>
        </w:tc>
        <w:tc>
          <w:tcPr>
            <w:tcW w:w="1435" w:type="dxa"/>
            <w:vAlign w:val="center"/>
          </w:tcPr>
          <w:p w:rsidR="00E34A70" w:rsidRPr="00EE33D5" w:rsidRDefault="00E34A70" w:rsidP="004C0DF7">
            <w:pPr>
              <w:jc w:val="center"/>
            </w:pPr>
            <w:r w:rsidRPr="00EE33D5">
              <w:t>% исполнения</w:t>
            </w:r>
          </w:p>
        </w:tc>
      </w:tr>
      <w:tr w:rsidR="00E34A70" w:rsidRPr="00EE33D5" w:rsidTr="004C0DF7">
        <w:tc>
          <w:tcPr>
            <w:tcW w:w="3368" w:type="dxa"/>
          </w:tcPr>
          <w:p w:rsidR="00E34A70" w:rsidRPr="00EE33D5" w:rsidRDefault="00E34A70" w:rsidP="004C0DF7">
            <w:r w:rsidRPr="00EE33D5">
              <w:t>ВСЕГО</w:t>
            </w:r>
          </w:p>
        </w:tc>
        <w:tc>
          <w:tcPr>
            <w:tcW w:w="2268" w:type="dxa"/>
          </w:tcPr>
          <w:p w:rsidR="00E34A70" w:rsidRPr="00EE33D5" w:rsidRDefault="00C30295" w:rsidP="00C30295">
            <w:pPr>
              <w:jc w:val="right"/>
            </w:pPr>
            <w:r w:rsidRPr="00EE33D5">
              <w:t>5 844 554,49</w:t>
            </w:r>
          </w:p>
        </w:tc>
        <w:tc>
          <w:tcPr>
            <w:tcW w:w="1983" w:type="dxa"/>
          </w:tcPr>
          <w:p w:rsidR="00E34A70" w:rsidRPr="00EE33D5" w:rsidRDefault="00EE33D5" w:rsidP="004C0DF7">
            <w:pPr>
              <w:jc w:val="right"/>
            </w:pPr>
            <w:r w:rsidRPr="00EE33D5">
              <w:t>4 421 716,95</w:t>
            </w:r>
          </w:p>
        </w:tc>
        <w:tc>
          <w:tcPr>
            <w:tcW w:w="1435" w:type="dxa"/>
            <w:vAlign w:val="center"/>
          </w:tcPr>
          <w:p w:rsidR="00E34A70" w:rsidRPr="00EE33D5" w:rsidRDefault="004C506E" w:rsidP="00EE33D5">
            <w:pPr>
              <w:jc w:val="center"/>
            </w:pPr>
            <w:r w:rsidRPr="00EE33D5">
              <w:t>75,</w:t>
            </w:r>
            <w:r w:rsidR="00EE33D5">
              <w:t>7</w:t>
            </w:r>
            <w:r w:rsidRPr="00EE33D5">
              <w:t>%</w:t>
            </w:r>
          </w:p>
        </w:tc>
      </w:tr>
      <w:tr w:rsidR="00923FBE" w:rsidRPr="00EE33D5" w:rsidTr="004C0DF7">
        <w:tc>
          <w:tcPr>
            <w:tcW w:w="3368" w:type="dxa"/>
          </w:tcPr>
          <w:p w:rsidR="00923FBE" w:rsidRPr="00EE33D5" w:rsidRDefault="00923FBE" w:rsidP="004C0DF7">
            <w:r w:rsidRPr="00EE33D5">
              <w:t>Средства публично-правовой компании «Фонд развития территорий</w:t>
            </w:r>
          </w:p>
        </w:tc>
        <w:tc>
          <w:tcPr>
            <w:tcW w:w="2268" w:type="dxa"/>
          </w:tcPr>
          <w:p w:rsidR="00923FBE" w:rsidRPr="00EE33D5" w:rsidRDefault="00923FBE" w:rsidP="00C30295">
            <w:pPr>
              <w:jc w:val="right"/>
            </w:pPr>
            <w:r w:rsidRPr="00EE33D5">
              <w:t>32 990,60</w:t>
            </w:r>
          </w:p>
        </w:tc>
        <w:tc>
          <w:tcPr>
            <w:tcW w:w="1983" w:type="dxa"/>
          </w:tcPr>
          <w:p w:rsidR="00923FBE" w:rsidRPr="00EE33D5" w:rsidRDefault="00923FBE" w:rsidP="004C0DF7">
            <w:pPr>
              <w:jc w:val="right"/>
            </w:pPr>
            <w:r w:rsidRPr="00EE33D5">
              <w:t>32 990,60</w:t>
            </w:r>
          </w:p>
        </w:tc>
        <w:tc>
          <w:tcPr>
            <w:tcW w:w="1435" w:type="dxa"/>
            <w:vAlign w:val="center"/>
          </w:tcPr>
          <w:p w:rsidR="00923FBE" w:rsidRPr="00EE33D5" w:rsidRDefault="004C506E" w:rsidP="004C0DF7">
            <w:pPr>
              <w:jc w:val="center"/>
            </w:pPr>
            <w:r w:rsidRPr="00EE33D5">
              <w:t>100%</w:t>
            </w:r>
          </w:p>
        </w:tc>
      </w:tr>
      <w:tr w:rsidR="00923FBE" w:rsidRPr="00EE33D5" w:rsidTr="004C0DF7">
        <w:tc>
          <w:tcPr>
            <w:tcW w:w="3368" w:type="dxa"/>
          </w:tcPr>
          <w:p w:rsidR="00923FBE" w:rsidRPr="00EE33D5" w:rsidRDefault="00923FBE" w:rsidP="004C0DF7">
            <w:r w:rsidRPr="00EE33D5">
              <w:t>Средства бюджета автономного округа</w:t>
            </w:r>
          </w:p>
        </w:tc>
        <w:tc>
          <w:tcPr>
            <w:tcW w:w="2268" w:type="dxa"/>
          </w:tcPr>
          <w:p w:rsidR="00923FBE" w:rsidRPr="00EE33D5" w:rsidRDefault="00923FBE" w:rsidP="00C30295">
            <w:pPr>
              <w:jc w:val="right"/>
            </w:pPr>
            <w:r w:rsidRPr="00EE33D5">
              <w:t>5 328 673,27</w:t>
            </w:r>
          </w:p>
        </w:tc>
        <w:tc>
          <w:tcPr>
            <w:tcW w:w="1983" w:type="dxa"/>
          </w:tcPr>
          <w:p w:rsidR="00EE33D5" w:rsidRPr="00EE33D5" w:rsidRDefault="00EE33D5" w:rsidP="003A140B">
            <w:pPr>
              <w:jc w:val="right"/>
            </w:pPr>
            <w:r w:rsidRPr="00EE33D5">
              <w:t>4 025 562,95</w:t>
            </w:r>
          </w:p>
          <w:p w:rsidR="00923FBE" w:rsidRPr="00EE33D5" w:rsidRDefault="00923FBE" w:rsidP="003A140B">
            <w:pPr>
              <w:jc w:val="right"/>
            </w:pPr>
          </w:p>
        </w:tc>
        <w:tc>
          <w:tcPr>
            <w:tcW w:w="1435" w:type="dxa"/>
            <w:vAlign w:val="center"/>
          </w:tcPr>
          <w:p w:rsidR="00923FBE" w:rsidRPr="00EE33D5" w:rsidRDefault="00EE33D5" w:rsidP="004C0DF7">
            <w:pPr>
              <w:jc w:val="center"/>
            </w:pPr>
            <w:r>
              <w:t>75,5%</w:t>
            </w:r>
          </w:p>
        </w:tc>
      </w:tr>
      <w:tr w:rsidR="00923FBE" w:rsidRPr="00EE33D5" w:rsidTr="004C0DF7">
        <w:tc>
          <w:tcPr>
            <w:tcW w:w="3368" w:type="dxa"/>
          </w:tcPr>
          <w:p w:rsidR="00923FBE" w:rsidRPr="00EE33D5" w:rsidRDefault="00923FBE" w:rsidP="004C0DF7">
            <w:r w:rsidRPr="00EE33D5">
              <w:t>Средства местных бюджетов</w:t>
            </w:r>
          </w:p>
        </w:tc>
        <w:tc>
          <w:tcPr>
            <w:tcW w:w="2268" w:type="dxa"/>
          </w:tcPr>
          <w:p w:rsidR="00923FBE" w:rsidRPr="00EE33D5" w:rsidRDefault="00923FBE" w:rsidP="00C30295">
            <w:pPr>
              <w:jc w:val="right"/>
            </w:pPr>
            <w:r w:rsidRPr="00EE33D5">
              <w:t>482 890,62</w:t>
            </w:r>
          </w:p>
        </w:tc>
        <w:tc>
          <w:tcPr>
            <w:tcW w:w="1983" w:type="dxa"/>
          </w:tcPr>
          <w:p w:rsidR="00EE33D5" w:rsidRPr="00EE33D5" w:rsidRDefault="00EE33D5" w:rsidP="003A140B">
            <w:pPr>
              <w:jc w:val="right"/>
            </w:pPr>
            <w:r w:rsidRPr="00EE33D5">
              <w:t>363 163,40</w:t>
            </w:r>
          </w:p>
          <w:p w:rsidR="00923FBE" w:rsidRPr="00EE33D5" w:rsidRDefault="00923FBE" w:rsidP="003A140B">
            <w:pPr>
              <w:jc w:val="right"/>
            </w:pPr>
          </w:p>
        </w:tc>
        <w:tc>
          <w:tcPr>
            <w:tcW w:w="1435" w:type="dxa"/>
            <w:vAlign w:val="center"/>
          </w:tcPr>
          <w:p w:rsidR="00923FBE" w:rsidRPr="00EE33D5" w:rsidRDefault="00EE33D5" w:rsidP="004C0DF7">
            <w:pPr>
              <w:jc w:val="center"/>
            </w:pPr>
            <w:r>
              <w:t>75,2%</w:t>
            </w:r>
          </w:p>
        </w:tc>
      </w:tr>
    </w:tbl>
    <w:p w:rsidR="0099205D" w:rsidRDefault="0099205D" w:rsidP="0099205D">
      <w:pPr>
        <w:ind w:firstLine="851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Достижение показателей за 9 месяцев 2024 года</w:t>
      </w:r>
    </w:p>
    <w:p w:rsidR="0099205D" w:rsidRDefault="00FF1970" w:rsidP="00FF1970">
      <w:pPr>
        <w:ind w:firstLine="851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Таблица 4</w:t>
      </w:r>
    </w:p>
    <w:tbl>
      <w:tblPr>
        <w:tblStyle w:val="a7"/>
        <w:tblW w:w="9072" w:type="dxa"/>
        <w:tblInd w:w="108" w:type="dxa"/>
        <w:tblLook w:val="04A0" w:firstRow="1" w:lastRow="0" w:firstColumn="1" w:lastColumn="0" w:noHBand="0" w:noVBand="1"/>
      </w:tblPr>
      <w:tblGrid>
        <w:gridCol w:w="5103"/>
        <w:gridCol w:w="1134"/>
        <w:gridCol w:w="1104"/>
        <w:gridCol w:w="1731"/>
      </w:tblGrid>
      <w:tr w:rsidR="0099205D" w:rsidRPr="00902D43" w:rsidTr="004C0DF7">
        <w:trPr>
          <w:trHeight w:val="219"/>
        </w:trPr>
        <w:tc>
          <w:tcPr>
            <w:tcW w:w="5103" w:type="dxa"/>
            <w:vMerge w:val="restart"/>
          </w:tcPr>
          <w:p w:rsidR="0099205D" w:rsidRPr="00902D43" w:rsidRDefault="0099205D" w:rsidP="00902D43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D4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по ГП</w:t>
            </w:r>
          </w:p>
        </w:tc>
        <w:tc>
          <w:tcPr>
            <w:tcW w:w="2238" w:type="dxa"/>
            <w:gridSpan w:val="2"/>
          </w:tcPr>
          <w:p w:rsidR="0099205D" w:rsidRPr="00902D43" w:rsidRDefault="0099205D" w:rsidP="00623991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D43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62399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902D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31" w:type="dxa"/>
            <w:vMerge w:val="restart"/>
          </w:tcPr>
          <w:p w:rsidR="0099205D" w:rsidRPr="00902D43" w:rsidRDefault="0099205D" w:rsidP="00902D43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D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% </w:t>
            </w:r>
          </w:p>
          <w:p w:rsidR="0099205D" w:rsidRPr="00902D43" w:rsidRDefault="0099205D" w:rsidP="00902D43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D43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исполнения</w:t>
            </w:r>
          </w:p>
        </w:tc>
      </w:tr>
      <w:tr w:rsidR="0099205D" w:rsidRPr="00902D43" w:rsidTr="004C0DF7">
        <w:tc>
          <w:tcPr>
            <w:tcW w:w="5103" w:type="dxa"/>
            <w:vMerge/>
          </w:tcPr>
          <w:p w:rsidR="0099205D" w:rsidRPr="00902D43" w:rsidRDefault="0099205D" w:rsidP="00902D43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05D" w:rsidRPr="00902D43" w:rsidRDefault="0099205D" w:rsidP="00902D43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D43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04" w:type="dxa"/>
          </w:tcPr>
          <w:p w:rsidR="0099205D" w:rsidRPr="00902D43" w:rsidRDefault="0099205D" w:rsidP="00902D43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D43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31" w:type="dxa"/>
            <w:vMerge/>
          </w:tcPr>
          <w:p w:rsidR="0099205D" w:rsidRPr="00902D43" w:rsidRDefault="0099205D" w:rsidP="00902D43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205D" w:rsidRPr="00902D43" w:rsidTr="004C0DF7">
        <w:tc>
          <w:tcPr>
            <w:tcW w:w="5103" w:type="dxa"/>
          </w:tcPr>
          <w:p w:rsidR="0099205D" w:rsidRPr="00902D43" w:rsidRDefault="0099205D" w:rsidP="00902D43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D4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квадратных метров расселенного аварийного жилищного фонда, тыс. кв. м</w:t>
            </w:r>
          </w:p>
        </w:tc>
        <w:tc>
          <w:tcPr>
            <w:tcW w:w="1134" w:type="dxa"/>
          </w:tcPr>
          <w:p w:rsidR="0099205D" w:rsidRPr="00902D43" w:rsidRDefault="0099205D" w:rsidP="00902D43">
            <w:pPr>
              <w:jc w:val="center"/>
            </w:pPr>
            <w:r w:rsidRPr="00902D43">
              <w:t>214,2</w:t>
            </w:r>
          </w:p>
        </w:tc>
        <w:tc>
          <w:tcPr>
            <w:tcW w:w="1104" w:type="dxa"/>
          </w:tcPr>
          <w:p w:rsidR="0099205D" w:rsidRPr="00902D43" w:rsidRDefault="0099205D" w:rsidP="00902D43">
            <w:pPr>
              <w:jc w:val="center"/>
            </w:pPr>
            <w:r w:rsidRPr="00902D43">
              <w:t>871,617</w:t>
            </w:r>
          </w:p>
        </w:tc>
        <w:tc>
          <w:tcPr>
            <w:tcW w:w="1731" w:type="dxa"/>
          </w:tcPr>
          <w:p w:rsidR="0099205D" w:rsidRPr="00902D43" w:rsidRDefault="0099205D" w:rsidP="00902D43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D43">
              <w:rPr>
                <w:rFonts w:ascii="Times New Roman" w:eastAsia="Calibri" w:hAnsi="Times New Roman" w:cs="Times New Roman"/>
                <w:sz w:val="24"/>
                <w:szCs w:val="24"/>
              </w:rPr>
              <w:t>406%</w:t>
            </w:r>
          </w:p>
        </w:tc>
      </w:tr>
      <w:tr w:rsidR="0099205D" w:rsidRPr="00902D43" w:rsidTr="004C0DF7">
        <w:tc>
          <w:tcPr>
            <w:tcW w:w="5103" w:type="dxa"/>
          </w:tcPr>
          <w:p w:rsidR="0099205D" w:rsidRPr="00902D43" w:rsidRDefault="0099205D" w:rsidP="00902D43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D4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граждан, расселенных из аварийного жилищного фонда, тыс. чел.</w:t>
            </w:r>
          </w:p>
        </w:tc>
        <w:tc>
          <w:tcPr>
            <w:tcW w:w="1134" w:type="dxa"/>
          </w:tcPr>
          <w:p w:rsidR="0099205D" w:rsidRPr="00902D43" w:rsidRDefault="0099205D" w:rsidP="00902D43">
            <w:pPr>
              <w:jc w:val="center"/>
            </w:pPr>
            <w:r w:rsidRPr="00902D43">
              <w:t>22,82</w:t>
            </w:r>
          </w:p>
        </w:tc>
        <w:tc>
          <w:tcPr>
            <w:tcW w:w="1104" w:type="dxa"/>
          </w:tcPr>
          <w:p w:rsidR="0099205D" w:rsidRPr="00902D43" w:rsidRDefault="0099205D" w:rsidP="00902D43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02D43">
              <w:rPr>
                <w:rFonts w:ascii="Times New Roman" w:eastAsia="Calibri" w:hAnsi="Times New Roman" w:cs="Times New Roman"/>
                <w:sz w:val="24"/>
                <w:szCs w:val="24"/>
              </w:rPr>
              <w:t>55,331</w:t>
            </w:r>
          </w:p>
        </w:tc>
        <w:tc>
          <w:tcPr>
            <w:tcW w:w="1731" w:type="dxa"/>
          </w:tcPr>
          <w:p w:rsidR="0099205D" w:rsidRPr="00902D43" w:rsidRDefault="0099205D" w:rsidP="00902D43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D43">
              <w:rPr>
                <w:rFonts w:ascii="Times New Roman" w:eastAsia="Calibri" w:hAnsi="Times New Roman" w:cs="Times New Roman"/>
                <w:sz w:val="24"/>
                <w:szCs w:val="24"/>
              </w:rPr>
              <w:t>242%</w:t>
            </w:r>
          </w:p>
        </w:tc>
      </w:tr>
    </w:tbl>
    <w:p w:rsidR="00DB7BE0" w:rsidRDefault="00DB7BE0" w:rsidP="008C6BDD">
      <w:pPr>
        <w:ind w:firstLine="851"/>
        <w:jc w:val="both"/>
        <w:rPr>
          <w:sz w:val="28"/>
          <w:szCs w:val="28"/>
          <w:highlight w:val="white"/>
        </w:rPr>
      </w:pPr>
      <w:bookmarkStart w:id="0" w:name="_GoBack"/>
      <w:bookmarkEnd w:id="0"/>
    </w:p>
    <w:p w:rsidR="001B36D9" w:rsidRPr="009126F2" w:rsidRDefault="008C6BDD" w:rsidP="008C6BDD">
      <w:pPr>
        <w:tabs>
          <w:tab w:val="left" w:pos="0"/>
        </w:tabs>
        <w:ind w:firstLine="851"/>
        <w:jc w:val="both"/>
        <w:rPr>
          <w:rFonts w:eastAsia="Calibri"/>
          <w:sz w:val="28"/>
          <w:szCs w:val="28"/>
        </w:rPr>
      </w:pPr>
      <w:r w:rsidRPr="009126F2">
        <w:rPr>
          <w:rFonts w:eastAsia="Calibri"/>
          <w:sz w:val="28"/>
          <w:szCs w:val="28"/>
          <w:lang w:eastAsia="en-US"/>
        </w:rPr>
        <w:t>В 2024 году расселено 115,891 тыс.</w:t>
      </w:r>
      <w:r w:rsidRPr="009126F2">
        <w:rPr>
          <w:rFonts w:eastAsia="Calibri"/>
          <w:sz w:val="28"/>
          <w:szCs w:val="28"/>
        </w:rPr>
        <w:t xml:space="preserve"> </w:t>
      </w:r>
      <w:r w:rsidRPr="009126F2">
        <w:rPr>
          <w:rFonts w:eastAsia="Calibri"/>
          <w:sz w:val="28"/>
          <w:szCs w:val="28"/>
          <w:lang w:eastAsia="en-US"/>
        </w:rPr>
        <w:t>кв.</w:t>
      </w:r>
      <w:r w:rsidRPr="009126F2">
        <w:rPr>
          <w:rFonts w:eastAsia="Calibri"/>
          <w:sz w:val="28"/>
          <w:szCs w:val="28"/>
        </w:rPr>
        <w:t xml:space="preserve"> </w:t>
      </w:r>
      <w:r w:rsidRPr="009126F2">
        <w:rPr>
          <w:rFonts w:eastAsia="Calibri"/>
          <w:sz w:val="28"/>
          <w:szCs w:val="28"/>
          <w:lang w:eastAsia="en-US"/>
        </w:rPr>
        <w:t xml:space="preserve">м </w:t>
      </w:r>
      <w:r w:rsidR="00923FBE">
        <w:rPr>
          <w:rFonts w:eastAsia="Calibri"/>
          <w:sz w:val="28"/>
          <w:szCs w:val="28"/>
        </w:rPr>
        <w:t>(</w:t>
      </w:r>
      <w:r w:rsidRPr="009126F2">
        <w:rPr>
          <w:rFonts w:eastAsia="Calibri"/>
          <w:sz w:val="28"/>
          <w:szCs w:val="28"/>
          <w:lang w:eastAsia="en-US"/>
        </w:rPr>
        <w:t>6,682 тыс.</w:t>
      </w:r>
      <w:r w:rsidRPr="009126F2">
        <w:rPr>
          <w:rFonts w:eastAsia="Calibri"/>
          <w:sz w:val="28"/>
          <w:szCs w:val="28"/>
        </w:rPr>
        <w:t xml:space="preserve"> </w:t>
      </w:r>
      <w:r w:rsidRPr="009126F2">
        <w:rPr>
          <w:rFonts w:eastAsia="Calibri"/>
          <w:sz w:val="28"/>
          <w:szCs w:val="28"/>
          <w:lang w:eastAsia="en-US"/>
        </w:rPr>
        <w:t>чел.</w:t>
      </w:r>
      <w:r w:rsidR="00923FBE">
        <w:rPr>
          <w:rFonts w:eastAsia="Calibri"/>
          <w:sz w:val="28"/>
          <w:szCs w:val="28"/>
        </w:rPr>
        <w:t>).</w:t>
      </w:r>
    </w:p>
    <w:p w:rsidR="009126F2" w:rsidRDefault="009126F2" w:rsidP="009126F2">
      <w:pPr>
        <w:tabs>
          <w:tab w:val="left" w:pos="0"/>
        </w:tabs>
        <w:ind w:firstLine="851"/>
        <w:jc w:val="both"/>
        <w:rPr>
          <w:rFonts w:eastAsia="Calibri"/>
          <w:sz w:val="28"/>
          <w:szCs w:val="28"/>
        </w:rPr>
      </w:pPr>
      <w:r w:rsidRPr="009126F2">
        <w:rPr>
          <w:rFonts w:eastAsia="Calibri"/>
          <w:sz w:val="28"/>
          <w:szCs w:val="28"/>
        </w:rPr>
        <w:t xml:space="preserve">С начала действия </w:t>
      </w:r>
      <w:r w:rsidR="001B36D9" w:rsidRPr="009126F2">
        <w:rPr>
          <w:rFonts w:eastAsia="Calibri"/>
          <w:sz w:val="28"/>
          <w:szCs w:val="28"/>
        </w:rPr>
        <w:t xml:space="preserve">регионального проекта расселено </w:t>
      </w:r>
      <w:r w:rsidRPr="009126F2">
        <w:rPr>
          <w:rFonts w:eastAsia="Calibri"/>
          <w:sz w:val="28"/>
          <w:szCs w:val="28"/>
        </w:rPr>
        <w:t xml:space="preserve">871,617 </w:t>
      </w:r>
      <w:r w:rsidR="001B36D9" w:rsidRPr="009126F2">
        <w:rPr>
          <w:rFonts w:eastAsia="Calibri"/>
          <w:sz w:val="28"/>
          <w:szCs w:val="28"/>
        </w:rPr>
        <w:t>тыс. кв. м. аварийного жилья (</w:t>
      </w:r>
      <w:r w:rsidRPr="009126F2">
        <w:rPr>
          <w:rFonts w:eastAsia="Calibri"/>
          <w:sz w:val="28"/>
          <w:szCs w:val="28"/>
        </w:rPr>
        <w:t>55,331 тыс. чел.</w:t>
      </w:r>
      <w:r w:rsidR="001B36D9" w:rsidRPr="009126F2">
        <w:rPr>
          <w:rFonts w:eastAsia="Calibri"/>
          <w:sz w:val="28"/>
          <w:szCs w:val="28"/>
        </w:rPr>
        <w:t>)</w:t>
      </w:r>
      <w:r w:rsidRPr="009126F2">
        <w:rPr>
          <w:rFonts w:eastAsia="Calibri"/>
          <w:sz w:val="28"/>
          <w:szCs w:val="28"/>
        </w:rPr>
        <w:t xml:space="preserve">, </w:t>
      </w:r>
      <w:r w:rsidRPr="009126F2">
        <w:rPr>
          <w:rFonts w:eastAsia="Calibri"/>
          <w:sz w:val="28"/>
          <w:szCs w:val="28"/>
          <w:highlight w:val="white"/>
        </w:rPr>
        <w:t xml:space="preserve"> </w:t>
      </w:r>
      <w:r w:rsidRPr="009126F2">
        <w:rPr>
          <w:rFonts w:eastAsia="Calibri"/>
          <w:sz w:val="28"/>
          <w:szCs w:val="28"/>
        </w:rPr>
        <w:t xml:space="preserve">в том числе </w:t>
      </w:r>
      <w:r w:rsidRPr="009126F2">
        <w:rPr>
          <w:rFonts w:eastAsia="Calibri"/>
          <w:sz w:val="28"/>
          <w:szCs w:val="28"/>
          <w:highlight w:val="white"/>
          <w:lang w:eastAsia="en-US"/>
        </w:rPr>
        <w:t>405,955 тыс. кв. м</w:t>
      </w:r>
      <w:r w:rsidR="00923FBE">
        <w:rPr>
          <w:rFonts w:eastAsia="Calibri"/>
          <w:sz w:val="28"/>
          <w:szCs w:val="28"/>
          <w:highlight w:val="white"/>
        </w:rPr>
        <w:t xml:space="preserve"> аварийного жилья, </w:t>
      </w:r>
      <w:r w:rsidRPr="009126F2">
        <w:rPr>
          <w:rFonts w:eastAsia="Calibri"/>
          <w:sz w:val="28"/>
          <w:szCs w:val="28"/>
          <w:highlight w:val="white"/>
          <w:lang w:eastAsia="en-US"/>
        </w:rPr>
        <w:t>признанного таковым до 1 января 2017 года</w:t>
      </w:r>
      <w:r w:rsidRPr="009126F2">
        <w:rPr>
          <w:rFonts w:eastAsia="Calibri"/>
          <w:sz w:val="28"/>
          <w:szCs w:val="28"/>
          <w:highlight w:val="white"/>
        </w:rPr>
        <w:t xml:space="preserve"> (</w:t>
      </w:r>
      <w:r w:rsidRPr="009126F2">
        <w:rPr>
          <w:rFonts w:eastAsia="Calibri"/>
          <w:sz w:val="28"/>
          <w:szCs w:val="28"/>
          <w:highlight w:val="white"/>
          <w:lang w:eastAsia="en-US"/>
        </w:rPr>
        <w:t>28,23</w:t>
      </w:r>
      <w:r w:rsidRPr="009126F2">
        <w:rPr>
          <w:rFonts w:eastAsia="Calibri"/>
          <w:color w:val="8064A2" w:themeColor="accent4"/>
          <w:sz w:val="28"/>
          <w:szCs w:val="28"/>
          <w:highlight w:val="white"/>
          <w:lang w:eastAsia="en-US"/>
        </w:rPr>
        <w:t xml:space="preserve"> </w:t>
      </w:r>
      <w:r w:rsidRPr="009126F2">
        <w:rPr>
          <w:rFonts w:eastAsia="Calibri"/>
          <w:sz w:val="28"/>
          <w:szCs w:val="28"/>
          <w:highlight w:val="white"/>
          <w:lang w:eastAsia="en-US"/>
        </w:rPr>
        <w:t>тыс. чел.</w:t>
      </w:r>
      <w:r w:rsidRPr="009126F2">
        <w:rPr>
          <w:rFonts w:eastAsia="Calibri"/>
          <w:sz w:val="28"/>
          <w:szCs w:val="28"/>
        </w:rPr>
        <w:t>).</w:t>
      </w:r>
    </w:p>
    <w:p w:rsidR="00ED7B0D" w:rsidRPr="001324FD" w:rsidRDefault="00ED7B0D" w:rsidP="00ED7B0D">
      <w:pPr>
        <w:ind w:firstLine="851"/>
        <w:jc w:val="both"/>
        <w:rPr>
          <w:sz w:val="28"/>
          <w:szCs w:val="28"/>
          <w:highlight w:val="white"/>
        </w:rPr>
      </w:pPr>
      <w:r w:rsidRPr="001324FD">
        <w:rPr>
          <w:sz w:val="28"/>
          <w:szCs w:val="28"/>
          <w:highlight w:val="white"/>
        </w:rPr>
        <w:t xml:space="preserve">Постановлением Правительства </w:t>
      </w:r>
      <w:r>
        <w:rPr>
          <w:sz w:val="28"/>
          <w:szCs w:val="28"/>
          <w:highlight w:val="white"/>
        </w:rPr>
        <w:t xml:space="preserve">Ханты-Мансийского автономного округа – Югры </w:t>
      </w:r>
      <w:r w:rsidRPr="001324FD">
        <w:rPr>
          <w:sz w:val="28"/>
          <w:szCs w:val="28"/>
          <w:highlight w:val="white"/>
        </w:rPr>
        <w:t>о</w:t>
      </w:r>
      <w:r w:rsidR="001A276A">
        <w:rPr>
          <w:sz w:val="28"/>
          <w:szCs w:val="28"/>
          <w:highlight w:val="white"/>
        </w:rPr>
        <w:t xml:space="preserve">т 1 сентября 2024 года № 325-п утверждена </w:t>
      </w:r>
      <w:r w:rsidRPr="001324FD">
        <w:rPr>
          <w:sz w:val="28"/>
          <w:szCs w:val="28"/>
          <w:highlight w:val="white"/>
        </w:rPr>
        <w:t>адресн</w:t>
      </w:r>
      <w:r w:rsidR="001A276A">
        <w:rPr>
          <w:sz w:val="28"/>
          <w:szCs w:val="28"/>
          <w:highlight w:val="white"/>
        </w:rPr>
        <w:t>ая</w:t>
      </w:r>
      <w:r w:rsidRPr="001324FD">
        <w:rPr>
          <w:sz w:val="28"/>
          <w:szCs w:val="28"/>
          <w:highlight w:val="white"/>
        </w:rPr>
        <w:t xml:space="preserve"> программ</w:t>
      </w:r>
      <w:r w:rsidR="001A276A">
        <w:rPr>
          <w:sz w:val="28"/>
          <w:szCs w:val="28"/>
          <w:highlight w:val="white"/>
        </w:rPr>
        <w:t>а</w:t>
      </w:r>
      <w:r w:rsidRPr="001324FD">
        <w:rPr>
          <w:sz w:val="28"/>
          <w:szCs w:val="28"/>
          <w:highlight w:val="white"/>
        </w:rPr>
        <w:t xml:space="preserve"> Ханты-Мансийского автономного округа – Югры по переселению граждан из аварийного жили</w:t>
      </w:r>
      <w:r w:rsidR="001A276A">
        <w:rPr>
          <w:sz w:val="28"/>
          <w:szCs w:val="28"/>
          <w:highlight w:val="white"/>
        </w:rPr>
        <w:t>щного фонда на 2024 – 2030 годы</w:t>
      </w:r>
      <w:r w:rsidRPr="001324FD">
        <w:rPr>
          <w:sz w:val="28"/>
          <w:szCs w:val="28"/>
          <w:highlight w:val="white"/>
        </w:rPr>
        <w:t>.</w:t>
      </w:r>
    </w:p>
    <w:p w:rsidR="00ED7B0D" w:rsidRPr="001324FD" w:rsidRDefault="00ED7B0D" w:rsidP="00ED7B0D">
      <w:pPr>
        <w:ind w:firstLine="851"/>
        <w:jc w:val="both"/>
        <w:rPr>
          <w:sz w:val="28"/>
          <w:szCs w:val="28"/>
          <w:highlight w:val="white"/>
        </w:rPr>
      </w:pPr>
      <w:r w:rsidRPr="001324FD">
        <w:rPr>
          <w:sz w:val="28"/>
          <w:szCs w:val="28"/>
          <w:highlight w:val="white"/>
        </w:rPr>
        <w:t xml:space="preserve">В новую адресную программу включены 1758 </w:t>
      </w:r>
      <w:r>
        <w:rPr>
          <w:sz w:val="28"/>
          <w:szCs w:val="28"/>
          <w:highlight w:val="white"/>
        </w:rPr>
        <w:t>многоквартирных домов, признанных аварийными с 1 января 2017 года до 1 января 2022 года,</w:t>
      </w:r>
      <w:r w:rsidRPr="001324FD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общей </w:t>
      </w:r>
      <w:r w:rsidRPr="001324FD">
        <w:rPr>
          <w:sz w:val="28"/>
          <w:szCs w:val="28"/>
          <w:highlight w:val="white"/>
        </w:rPr>
        <w:t>площадью</w:t>
      </w:r>
      <w:r>
        <w:rPr>
          <w:sz w:val="28"/>
          <w:szCs w:val="28"/>
          <w:highlight w:val="white"/>
        </w:rPr>
        <w:t>,</w:t>
      </w:r>
      <w:r w:rsidRPr="001324FD">
        <w:rPr>
          <w:sz w:val="28"/>
          <w:szCs w:val="28"/>
          <w:highlight w:val="white"/>
        </w:rPr>
        <w:t xml:space="preserve"> подлежащей расселению</w:t>
      </w:r>
      <w:r>
        <w:rPr>
          <w:sz w:val="28"/>
          <w:szCs w:val="28"/>
          <w:highlight w:val="white"/>
        </w:rPr>
        <w:t>,</w:t>
      </w:r>
      <w:r w:rsidRPr="001324FD">
        <w:rPr>
          <w:sz w:val="28"/>
          <w:szCs w:val="28"/>
          <w:highlight w:val="white"/>
        </w:rPr>
        <w:t xml:space="preserve"> 688,684 тыс. кв.</w:t>
      </w:r>
      <w:r>
        <w:rPr>
          <w:sz w:val="28"/>
          <w:szCs w:val="28"/>
          <w:highlight w:val="white"/>
        </w:rPr>
        <w:t xml:space="preserve"> </w:t>
      </w:r>
      <w:r w:rsidRPr="001324FD">
        <w:rPr>
          <w:sz w:val="28"/>
          <w:szCs w:val="28"/>
          <w:highlight w:val="white"/>
        </w:rPr>
        <w:t>м, в которых прожива</w:t>
      </w:r>
      <w:r>
        <w:rPr>
          <w:sz w:val="28"/>
          <w:szCs w:val="28"/>
          <w:highlight w:val="white"/>
        </w:rPr>
        <w:t>ет 38</w:t>
      </w:r>
      <w:r w:rsidRPr="001324FD">
        <w:rPr>
          <w:sz w:val="28"/>
          <w:szCs w:val="28"/>
          <w:highlight w:val="white"/>
        </w:rPr>
        <w:t>181 человек.</w:t>
      </w:r>
    </w:p>
    <w:p w:rsidR="00ED7B0D" w:rsidRPr="001324FD" w:rsidRDefault="00ED7B0D" w:rsidP="00ED7B0D">
      <w:pPr>
        <w:ind w:firstLine="851"/>
        <w:jc w:val="both"/>
        <w:rPr>
          <w:sz w:val="28"/>
          <w:szCs w:val="28"/>
          <w:highlight w:val="white"/>
        </w:rPr>
      </w:pPr>
      <w:r w:rsidRPr="001324FD">
        <w:rPr>
          <w:sz w:val="28"/>
          <w:szCs w:val="28"/>
          <w:highlight w:val="white"/>
        </w:rPr>
        <w:t>Об</w:t>
      </w:r>
      <w:r w:rsidR="001A276A">
        <w:rPr>
          <w:sz w:val="28"/>
          <w:szCs w:val="28"/>
          <w:highlight w:val="white"/>
        </w:rPr>
        <w:t xml:space="preserve">ъем финансирования программы </w:t>
      </w:r>
      <w:r w:rsidRPr="001324FD">
        <w:rPr>
          <w:sz w:val="28"/>
          <w:szCs w:val="28"/>
          <w:highlight w:val="white"/>
        </w:rPr>
        <w:t>составляет</w:t>
      </w:r>
      <w:r>
        <w:rPr>
          <w:sz w:val="28"/>
          <w:szCs w:val="28"/>
          <w:highlight w:val="white"/>
        </w:rPr>
        <w:t xml:space="preserve"> </w:t>
      </w:r>
      <w:r w:rsidRPr="001324FD">
        <w:rPr>
          <w:sz w:val="28"/>
          <w:szCs w:val="28"/>
          <w:highlight w:val="white"/>
        </w:rPr>
        <w:t>80 089,033 млн. рублей, в том числе:</w:t>
      </w:r>
    </w:p>
    <w:p w:rsidR="00ED7B0D" w:rsidRPr="001324FD" w:rsidRDefault="00ED7B0D" w:rsidP="00ED7B0D">
      <w:pPr>
        <w:ind w:firstLine="851"/>
        <w:jc w:val="both"/>
        <w:rPr>
          <w:sz w:val="28"/>
          <w:szCs w:val="28"/>
          <w:highlight w:val="white"/>
        </w:rPr>
      </w:pPr>
      <w:r w:rsidRPr="001324FD">
        <w:rPr>
          <w:sz w:val="28"/>
          <w:szCs w:val="28"/>
          <w:highlight w:val="white"/>
        </w:rPr>
        <w:t xml:space="preserve">16 019,160 млн. рублей </w:t>
      </w:r>
      <w:r>
        <w:rPr>
          <w:sz w:val="28"/>
          <w:szCs w:val="28"/>
          <w:highlight w:val="white"/>
        </w:rPr>
        <w:t xml:space="preserve">- </w:t>
      </w:r>
      <w:r w:rsidRPr="001324FD">
        <w:rPr>
          <w:sz w:val="28"/>
          <w:szCs w:val="28"/>
          <w:highlight w:val="white"/>
        </w:rPr>
        <w:t>средства публично-правовой компании «Фонд развития территорий»;</w:t>
      </w:r>
    </w:p>
    <w:p w:rsidR="00ED7B0D" w:rsidRPr="001324FD" w:rsidRDefault="00ED7B0D" w:rsidP="00ED7B0D">
      <w:pPr>
        <w:ind w:firstLine="851"/>
        <w:jc w:val="both"/>
        <w:rPr>
          <w:sz w:val="28"/>
          <w:szCs w:val="28"/>
          <w:highlight w:val="white"/>
        </w:rPr>
      </w:pPr>
      <w:r w:rsidRPr="001324FD">
        <w:rPr>
          <w:sz w:val="28"/>
          <w:szCs w:val="28"/>
          <w:highlight w:val="white"/>
        </w:rPr>
        <w:t>57 077, 061 млн. рублей</w:t>
      </w:r>
      <w:r>
        <w:rPr>
          <w:sz w:val="28"/>
          <w:szCs w:val="28"/>
          <w:highlight w:val="white"/>
        </w:rPr>
        <w:t xml:space="preserve"> -</w:t>
      </w:r>
      <w:r w:rsidRPr="001324FD">
        <w:rPr>
          <w:sz w:val="28"/>
          <w:szCs w:val="28"/>
          <w:highlight w:val="white"/>
        </w:rPr>
        <w:t xml:space="preserve"> средства </w:t>
      </w:r>
      <w:r>
        <w:rPr>
          <w:sz w:val="28"/>
          <w:szCs w:val="28"/>
          <w:highlight w:val="white"/>
        </w:rPr>
        <w:t xml:space="preserve">бюджета </w:t>
      </w:r>
      <w:r w:rsidRPr="001324FD">
        <w:rPr>
          <w:sz w:val="28"/>
          <w:szCs w:val="28"/>
          <w:highlight w:val="white"/>
        </w:rPr>
        <w:t>автономного округа;</w:t>
      </w:r>
    </w:p>
    <w:p w:rsidR="00ED7B0D" w:rsidRPr="001324FD" w:rsidRDefault="00ED7B0D" w:rsidP="00ED7B0D">
      <w:pPr>
        <w:ind w:firstLine="851"/>
        <w:jc w:val="both"/>
        <w:rPr>
          <w:sz w:val="28"/>
          <w:szCs w:val="28"/>
          <w:highlight w:val="white"/>
        </w:rPr>
      </w:pPr>
      <w:r w:rsidRPr="001324FD">
        <w:rPr>
          <w:sz w:val="28"/>
          <w:szCs w:val="28"/>
          <w:highlight w:val="white"/>
        </w:rPr>
        <w:t xml:space="preserve">6 992,812 млн. рублей </w:t>
      </w:r>
      <w:r>
        <w:rPr>
          <w:sz w:val="28"/>
          <w:szCs w:val="28"/>
          <w:highlight w:val="white"/>
        </w:rPr>
        <w:t xml:space="preserve">- </w:t>
      </w:r>
      <w:r w:rsidRPr="001324FD">
        <w:rPr>
          <w:sz w:val="28"/>
          <w:szCs w:val="28"/>
          <w:highlight w:val="white"/>
        </w:rPr>
        <w:t xml:space="preserve">средства </w:t>
      </w:r>
      <w:r>
        <w:rPr>
          <w:sz w:val="28"/>
          <w:szCs w:val="28"/>
          <w:highlight w:val="white"/>
        </w:rPr>
        <w:t xml:space="preserve">бюджетов </w:t>
      </w:r>
      <w:r w:rsidRPr="001324FD">
        <w:rPr>
          <w:sz w:val="28"/>
          <w:szCs w:val="28"/>
          <w:highlight w:val="white"/>
        </w:rPr>
        <w:t>муниципальных образований</w:t>
      </w:r>
      <w:r>
        <w:rPr>
          <w:sz w:val="28"/>
          <w:szCs w:val="28"/>
          <w:highlight w:val="white"/>
        </w:rPr>
        <w:t xml:space="preserve"> автономного округа</w:t>
      </w:r>
      <w:r w:rsidRPr="001324FD">
        <w:rPr>
          <w:sz w:val="28"/>
          <w:szCs w:val="28"/>
          <w:highlight w:val="white"/>
        </w:rPr>
        <w:t>.</w:t>
      </w:r>
    </w:p>
    <w:p w:rsidR="00ED7B0D" w:rsidRPr="001324FD" w:rsidRDefault="00ED7B0D" w:rsidP="00ED7B0D">
      <w:pPr>
        <w:ind w:firstLine="851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этапе</w:t>
      </w:r>
      <w:r w:rsidRPr="001324FD">
        <w:rPr>
          <w:sz w:val="28"/>
          <w:szCs w:val="28"/>
          <w:highlight w:val="white"/>
        </w:rPr>
        <w:t xml:space="preserve"> 2024 год</w:t>
      </w:r>
      <w:r>
        <w:rPr>
          <w:sz w:val="28"/>
          <w:szCs w:val="28"/>
          <w:highlight w:val="white"/>
        </w:rPr>
        <w:t xml:space="preserve">а принимают участие </w:t>
      </w:r>
      <w:r w:rsidRPr="001324FD">
        <w:rPr>
          <w:sz w:val="28"/>
          <w:szCs w:val="28"/>
          <w:highlight w:val="white"/>
        </w:rPr>
        <w:t xml:space="preserve">9 </w:t>
      </w:r>
      <w:r>
        <w:rPr>
          <w:sz w:val="28"/>
          <w:szCs w:val="28"/>
          <w:highlight w:val="white"/>
        </w:rPr>
        <w:t>муниципальных образований автономного округа</w:t>
      </w:r>
      <w:r w:rsidRPr="001324FD">
        <w:rPr>
          <w:sz w:val="28"/>
          <w:szCs w:val="28"/>
          <w:highlight w:val="white"/>
        </w:rPr>
        <w:t>: г</w:t>
      </w:r>
      <w:r>
        <w:rPr>
          <w:sz w:val="28"/>
          <w:szCs w:val="28"/>
          <w:highlight w:val="white"/>
        </w:rPr>
        <w:t>ородские округа:</w:t>
      </w:r>
      <w:r w:rsidRPr="001324FD">
        <w:rPr>
          <w:sz w:val="28"/>
          <w:szCs w:val="28"/>
          <w:highlight w:val="white"/>
        </w:rPr>
        <w:t xml:space="preserve"> </w:t>
      </w:r>
      <w:proofErr w:type="spellStart"/>
      <w:r w:rsidRPr="001324FD">
        <w:rPr>
          <w:sz w:val="28"/>
          <w:szCs w:val="28"/>
          <w:highlight w:val="white"/>
        </w:rPr>
        <w:t>Нягань</w:t>
      </w:r>
      <w:proofErr w:type="spellEnd"/>
      <w:r w:rsidRPr="001324FD">
        <w:rPr>
          <w:sz w:val="28"/>
          <w:szCs w:val="28"/>
          <w:highlight w:val="white"/>
        </w:rPr>
        <w:t xml:space="preserve">, Ханты-Мансийск, </w:t>
      </w:r>
      <w:proofErr w:type="spellStart"/>
      <w:r w:rsidRPr="001324FD">
        <w:rPr>
          <w:sz w:val="28"/>
          <w:szCs w:val="28"/>
          <w:highlight w:val="white"/>
        </w:rPr>
        <w:t>Югорск</w:t>
      </w:r>
      <w:proofErr w:type="spellEnd"/>
      <w:r w:rsidRPr="001324FD">
        <w:rPr>
          <w:sz w:val="28"/>
          <w:szCs w:val="28"/>
          <w:highlight w:val="white"/>
        </w:rPr>
        <w:t xml:space="preserve">, Белоярский, </w:t>
      </w:r>
      <w:proofErr w:type="spellStart"/>
      <w:r w:rsidRPr="001324FD">
        <w:rPr>
          <w:sz w:val="28"/>
          <w:szCs w:val="28"/>
          <w:highlight w:val="white"/>
        </w:rPr>
        <w:t>Нефтеюганский</w:t>
      </w:r>
      <w:proofErr w:type="spellEnd"/>
      <w:r w:rsidRPr="001324FD">
        <w:rPr>
          <w:sz w:val="28"/>
          <w:szCs w:val="28"/>
          <w:highlight w:val="white"/>
        </w:rPr>
        <w:t xml:space="preserve">, Октябрьский, </w:t>
      </w:r>
      <w:proofErr w:type="spellStart"/>
      <w:r w:rsidRPr="001324FD">
        <w:rPr>
          <w:sz w:val="28"/>
          <w:szCs w:val="28"/>
          <w:highlight w:val="white"/>
        </w:rPr>
        <w:t>Кондинский</w:t>
      </w:r>
      <w:proofErr w:type="spellEnd"/>
      <w:r w:rsidRPr="001324FD">
        <w:rPr>
          <w:sz w:val="28"/>
          <w:szCs w:val="28"/>
          <w:highlight w:val="white"/>
        </w:rPr>
        <w:t xml:space="preserve">, Советский, Сургутский </w:t>
      </w:r>
      <w:r>
        <w:rPr>
          <w:sz w:val="28"/>
          <w:szCs w:val="28"/>
          <w:highlight w:val="white"/>
        </w:rPr>
        <w:t>муниципальные районы</w:t>
      </w:r>
      <w:r w:rsidRPr="001324FD">
        <w:rPr>
          <w:sz w:val="28"/>
          <w:szCs w:val="28"/>
          <w:highlight w:val="white"/>
        </w:rPr>
        <w:t>.</w:t>
      </w:r>
    </w:p>
    <w:p w:rsidR="00ED7B0D" w:rsidRPr="001324FD" w:rsidRDefault="00ED7B0D" w:rsidP="00ED7B0D">
      <w:pPr>
        <w:ind w:firstLine="851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Общий объем финансирования новой адресной программы на </w:t>
      </w:r>
      <w:r w:rsidRPr="001324FD">
        <w:rPr>
          <w:sz w:val="28"/>
          <w:szCs w:val="28"/>
          <w:highlight w:val="white"/>
        </w:rPr>
        <w:t>2024 год составляет 7 774,742 млн. рублей, в том числе:</w:t>
      </w:r>
    </w:p>
    <w:p w:rsidR="00ED7B0D" w:rsidRPr="001324FD" w:rsidRDefault="00ED7B0D" w:rsidP="00ED7B0D">
      <w:pPr>
        <w:ind w:firstLine="851"/>
        <w:jc w:val="both"/>
        <w:rPr>
          <w:sz w:val="28"/>
          <w:szCs w:val="28"/>
          <w:highlight w:val="white"/>
        </w:rPr>
      </w:pPr>
      <w:r w:rsidRPr="001324FD">
        <w:rPr>
          <w:sz w:val="28"/>
          <w:szCs w:val="28"/>
          <w:highlight w:val="white"/>
        </w:rPr>
        <w:t>395,582 млн.</w:t>
      </w:r>
      <w:r>
        <w:rPr>
          <w:sz w:val="28"/>
          <w:szCs w:val="28"/>
          <w:highlight w:val="white"/>
        </w:rPr>
        <w:t xml:space="preserve"> </w:t>
      </w:r>
      <w:r w:rsidRPr="001324FD">
        <w:rPr>
          <w:sz w:val="28"/>
          <w:szCs w:val="28"/>
          <w:highlight w:val="white"/>
        </w:rPr>
        <w:t xml:space="preserve">рублей </w:t>
      </w:r>
      <w:r>
        <w:rPr>
          <w:sz w:val="28"/>
          <w:szCs w:val="28"/>
          <w:highlight w:val="white"/>
        </w:rPr>
        <w:t xml:space="preserve">- </w:t>
      </w:r>
      <w:r w:rsidRPr="001324FD">
        <w:rPr>
          <w:sz w:val="28"/>
          <w:szCs w:val="28"/>
          <w:highlight w:val="white"/>
        </w:rPr>
        <w:t>средства публично-правовой компании «Фонд развития территорий»;</w:t>
      </w:r>
    </w:p>
    <w:p w:rsidR="00ED7B0D" w:rsidRPr="001324FD" w:rsidRDefault="00ED7B0D" w:rsidP="00ED7B0D">
      <w:pPr>
        <w:ind w:firstLine="851"/>
        <w:jc w:val="both"/>
        <w:rPr>
          <w:sz w:val="28"/>
          <w:szCs w:val="28"/>
          <w:highlight w:val="white"/>
        </w:rPr>
      </w:pPr>
      <w:r w:rsidRPr="001324FD">
        <w:rPr>
          <w:sz w:val="28"/>
          <w:szCs w:val="28"/>
          <w:highlight w:val="white"/>
        </w:rPr>
        <w:t>6 607,344 млн.</w:t>
      </w:r>
      <w:r>
        <w:rPr>
          <w:sz w:val="28"/>
          <w:szCs w:val="28"/>
          <w:highlight w:val="white"/>
        </w:rPr>
        <w:t xml:space="preserve"> </w:t>
      </w:r>
      <w:r w:rsidRPr="001324FD">
        <w:rPr>
          <w:sz w:val="28"/>
          <w:szCs w:val="28"/>
          <w:highlight w:val="white"/>
        </w:rPr>
        <w:t xml:space="preserve">рублей </w:t>
      </w:r>
      <w:r>
        <w:rPr>
          <w:sz w:val="28"/>
          <w:szCs w:val="28"/>
          <w:highlight w:val="white"/>
        </w:rPr>
        <w:t xml:space="preserve">- </w:t>
      </w:r>
      <w:r w:rsidRPr="001324FD">
        <w:rPr>
          <w:sz w:val="28"/>
          <w:szCs w:val="28"/>
          <w:highlight w:val="white"/>
        </w:rPr>
        <w:t xml:space="preserve">средства </w:t>
      </w:r>
      <w:r>
        <w:rPr>
          <w:sz w:val="28"/>
          <w:szCs w:val="28"/>
          <w:highlight w:val="white"/>
        </w:rPr>
        <w:t xml:space="preserve">бюджета </w:t>
      </w:r>
      <w:r w:rsidRPr="001324FD">
        <w:rPr>
          <w:sz w:val="28"/>
          <w:szCs w:val="28"/>
          <w:highlight w:val="white"/>
        </w:rPr>
        <w:t>автономного округа;</w:t>
      </w:r>
    </w:p>
    <w:p w:rsidR="00ED7B0D" w:rsidRPr="001324FD" w:rsidRDefault="00ED7B0D" w:rsidP="00ED7B0D">
      <w:pPr>
        <w:ind w:firstLine="851"/>
        <w:jc w:val="both"/>
        <w:rPr>
          <w:sz w:val="28"/>
          <w:szCs w:val="28"/>
          <w:highlight w:val="white"/>
        </w:rPr>
      </w:pPr>
      <w:r w:rsidRPr="001324FD">
        <w:rPr>
          <w:sz w:val="28"/>
          <w:szCs w:val="28"/>
          <w:highlight w:val="white"/>
        </w:rPr>
        <w:t xml:space="preserve">771,814 млн. рублей </w:t>
      </w:r>
      <w:r>
        <w:rPr>
          <w:sz w:val="28"/>
          <w:szCs w:val="28"/>
          <w:highlight w:val="white"/>
        </w:rPr>
        <w:t xml:space="preserve">- </w:t>
      </w:r>
      <w:r w:rsidRPr="001324FD">
        <w:rPr>
          <w:sz w:val="28"/>
          <w:szCs w:val="28"/>
          <w:highlight w:val="white"/>
        </w:rPr>
        <w:t xml:space="preserve">средства </w:t>
      </w:r>
      <w:r w:rsidRPr="007104A0">
        <w:rPr>
          <w:sz w:val="28"/>
          <w:szCs w:val="28"/>
        </w:rPr>
        <w:t>бюджетов муниципальных образований автономного округа.</w:t>
      </w:r>
    </w:p>
    <w:p w:rsidR="00ED7B0D" w:rsidRPr="009126F2" w:rsidRDefault="00EE33D5" w:rsidP="009126F2">
      <w:pPr>
        <w:tabs>
          <w:tab w:val="left" w:pos="0"/>
        </w:tabs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</w:p>
    <w:sectPr w:rsidR="00ED7B0D" w:rsidRPr="009126F2" w:rsidSect="00B652E1">
      <w:headerReference w:type="default" r:id="rId7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818" w:rsidRDefault="00BC0818" w:rsidP="008C6BDD">
      <w:r>
        <w:separator/>
      </w:r>
    </w:p>
  </w:endnote>
  <w:endnote w:type="continuationSeparator" w:id="0">
    <w:p w:rsidR="00BC0818" w:rsidRDefault="00BC0818" w:rsidP="008C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818" w:rsidRDefault="00BC0818" w:rsidP="008C6BDD">
      <w:r>
        <w:separator/>
      </w:r>
    </w:p>
  </w:footnote>
  <w:footnote w:type="continuationSeparator" w:id="0">
    <w:p w:rsidR="00BC0818" w:rsidRDefault="00BC0818" w:rsidP="008C6BDD">
      <w:r>
        <w:continuationSeparator/>
      </w:r>
    </w:p>
  </w:footnote>
  <w:footnote w:id="1">
    <w:p w:rsidR="00187CBF" w:rsidRPr="00187CBF" w:rsidRDefault="00187CBF" w:rsidP="00187CBF">
      <w:pPr>
        <w:pStyle w:val="a3"/>
        <w:jc w:val="both"/>
        <w:rPr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 w:rsidRPr="00187CBF">
        <w:rPr>
          <w:rFonts w:eastAsia="Calibri"/>
          <w:sz w:val="20"/>
          <w:szCs w:val="20"/>
        </w:rPr>
        <w:t>Утверждена постановлением Правительства автономного округа от 31.10.2021 № 476-п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7073207"/>
      <w:docPartObj>
        <w:docPartGallery w:val="Page Numbers (Top of Page)"/>
        <w:docPartUnique/>
      </w:docPartObj>
    </w:sdtPr>
    <w:sdtContent>
      <w:p w:rsidR="00B652E1" w:rsidRDefault="00B652E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B652E1" w:rsidRDefault="00B652E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BDD"/>
    <w:rsid w:val="000E6DC8"/>
    <w:rsid w:val="00155B40"/>
    <w:rsid w:val="00187CBF"/>
    <w:rsid w:val="001A276A"/>
    <w:rsid w:val="001A5187"/>
    <w:rsid w:val="001B36D9"/>
    <w:rsid w:val="00294289"/>
    <w:rsid w:val="003279B8"/>
    <w:rsid w:val="003A140B"/>
    <w:rsid w:val="004C506E"/>
    <w:rsid w:val="004F3782"/>
    <w:rsid w:val="005824FE"/>
    <w:rsid w:val="00623991"/>
    <w:rsid w:val="006D503C"/>
    <w:rsid w:val="00755206"/>
    <w:rsid w:val="008535ED"/>
    <w:rsid w:val="008628A3"/>
    <w:rsid w:val="00863836"/>
    <w:rsid w:val="008C6BDD"/>
    <w:rsid w:val="00902D43"/>
    <w:rsid w:val="009126F2"/>
    <w:rsid w:val="00923FBE"/>
    <w:rsid w:val="009305F5"/>
    <w:rsid w:val="0099205D"/>
    <w:rsid w:val="00A11C4B"/>
    <w:rsid w:val="00A37E9C"/>
    <w:rsid w:val="00B46638"/>
    <w:rsid w:val="00B53F79"/>
    <w:rsid w:val="00B652E1"/>
    <w:rsid w:val="00BC0818"/>
    <w:rsid w:val="00C30295"/>
    <w:rsid w:val="00C57CE8"/>
    <w:rsid w:val="00CB1E88"/>
    <w:rsid w:val="00D53794"/>
    <w:rsid w:val="00DB66EA"/>
    <w:rsid w:val="00DB7BE0"/>
    <w:rsid w:val="00E04287"/>
    <w:rsid w:val="00E203D2"/>
    <w:rsid w:val="00E34A70"/>
    <w:rsid w:val="00E81FF5"/>
    <w:rsid w:val="00ED7B0D"/>
    <w:rsid w:val="00EE33D5"/>
    <w:rsid w:val="00FF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CA70F"/>
  <w15:docId w15:val="{5AC56876-D869-4A92-B2E4-F21109EED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8C6BDD"/>
    <w:pPr>
      <w:spacing w:after="40"/>
    </w:pPr>
    <w:rPr>
      <w:sz w:val="18"/>
    </w:rPr>
  </w:style>
  <w:style w:type="character" w:customStyle="1" w:styleId="a4">
    <w:name w:val="Текст сноски Знак"/>
    <w:basedOn w:val="a0"/>
    <w:link w:val="a3"/>
    <w:semiHidden/>
    <w:rsid w:val="008C6BDD"/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styleId="a5">
    <w:name w:val="footnote reference"/>
    <w:basedOn w:val="a0"/>
    <w:semiHidden/>
    <w:unhideWhenUsed/>
    <w:rsid w:val="008C6BDD"/>
    <w:rPr>
      <w:vertAlign w:val="superscript"/>
    </w:rPr>
  </w:style>
  <w:style w:type="paragraph" w:styleId="a6">
    <w:name w:val="List Paragraph"/>
    <w:basedOn w:val="a"/>
    <w:uiPriority w:val="34"/>
    <w:qFormat/>
    <w:rsid w:val="008C6B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39"/>
    <w:rsid w:val="008C6BD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uiPriority w:val="59"/>
    <w:rsid w:val="001A518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Calibri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paragraph" w:styleId="a8">
    <w:name w:val="Balloon Text"/>
    <w:basedOn w:val="a"/>
    <w:link w:val="a9"/>
    <w:uiPriority w:val="99"/>
    <w:semiHidden/>
    <w:unhideWhenUsed/>
    <w:rsid w:val="00A37E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37E9C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B652E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65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652E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652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0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EFFF1-CA28-4921-A33B-9ADD3AAEE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Пуртова Ирина Юрьевна</dc:creator>
  <cp:lastModifiedBy>Шаламова Ольга Владимировна</cp:lastModifiedBy>
  <cp:revision>4</cp:revision>
  <cp:lastPrinted>2024-11-17T15:56:00Z</cp:lastPrinted>
  <dcterms:created xsi:type="dcterms:W3CDTF">2024-11-15T11:58:00Z</dcterms:created>
  <dcterms:modified xsi:type="dcterms:W3CDTF">2024-11-18T12:30:00Z</dcterms:modified>
</cp:coreProperties>
</file>